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23"/>
        <w:gridCol w:w="2980"/>
        <w:gridCol w:w="7847"/>
      </w:tblGrid>
      <w:tr w:rsidR="00551525" w:rsidRPr="002623AE" w:rsidTr="002623AE"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ind w:left="720"/>
              <w:jc w:val="center"/>
              <w:rPr>
                <w:rFonts w:eastAsia="Calibri" w:cs="Calibri"/>
                <w:b/>
                <w:bCs/>
                <w:color w:val="auto"/>
                <w:sz w:val="30"/>
                <w:szCs w:val="30"/>
                <w:lang w:val="it-IT"/>
              </w:rPr>
            </w:pPr>
            <w:r>
              <w:rPr>
                <w:rFonts w:eastAsia="Calibri" w:cs="Calibri"/>
                <w:b/>
                <w:bCs/>
                <w:color w:val="auto"/>
                <w:sz w:val="30"/>
                <w:szCs w:val="30"/>
                <w:lang w:val="it-IT"/>
              </w:rPr>
              <w:t>ITALIANO CLASSE TERZA SCUOLA PRIMARIA</w:t>
            </w:r>
          </w:p>
        </w:tc>
      </w:tr>
      <w:tr w:rsidR="00551525" w:rsidTr="002623AE"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jc w:val="center"/>
              <w:rPr>
                <w:rFonts w:eastAsia="Calibri" w:cs="Calibri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Calibri" w:cs="Calibri"/>
                <w:b/>
                <w:bCs/>
                <w:color w:val="auto"/>
                <w:sz w:val="26"/>
                <w:szCs w:val="26"/>
              </w:rPr>
              <w:t>AMBITO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jc w:val="center"/>
              <w:rPr>
                <w:rFonts w:eastAsia="Calibri" w:cs="Calibri"/>
                <w:b/>
                <w:bCs/>
                <w:color w:val="auto"/>
                <w:sz w:val="26"/>
                <w:szCs w:val="26"/>
                <w:lang w:val="it-IT"/>
              </w:rPr>
            </w:pPr>
            <w:r>
              <w:rPr>
                <w:rFonts w:eastAsia="Calibri" w:cs="Calibri"/>
                <w:b/>
                <w:bCs/>
                <w:color w:val="auto"/>
                <w:sz w:val="26"/>
                <w:szCs w:val="26"/>
                <w:lang w:val="it-IT"/>
              </w:rPr>
              <w:t>INDICATORI PER LA RILEVAZIONE DELLE COMPETENZE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jc w:val="center"/>
              <w:rPr>
                <w:rFonts w:eastAsia="Calibri" w:cs="Calibri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Calibri" w:cs="Calibri"/>
                <w:b/>
                <w:bCs/>
                <w:color w:val="auto"/>
                <w:sz w:val="26"/>
                <w:szCs w:val="26"/>
              </w:rPr>
              <w:t>LIVELLI ESSENZIALI DI COMPETENZA</w:t>
            </w:r>
          </w:p>
        </w:tc>
      </w:tr>
      <w:tr w:rsidR="00551525" w:rsidRPr="002623AE" w:rsidTr="002623AE"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</w:rPr>
            </w:pPr>
            <w:proofErr w:type="spellStart"/>
            <w:r>
              <w:rPr>
                <w:rFonts w:eastAsia="Calibri" w:cs="Calibri"/>
                <w:color w:val="auto"/>
                <w:sz w:val="22"/>
              </w:rPr>
              <w:t>Ascolto</w:t>
            </w:r>
            <w:proofErr w:type="spellEnd"/>
            <w:r>
              <w:rPr>
                <w:rFonts w:eastAsia="Calibri" w:cs="Calibri"/>
                <w:color w:val="auto"/>
                <w:sz w:val="22"/>
              </w:rPr>
              <w:t xml:space="preserve"> e</w:t>
            </w:r>
          </w:p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</w:rPr>
            </w:pPr>
            <w:proofErr w:type="spellStart"/>
            <w:r>
              <w:rPr>
                <w:rFonts w:eastAsia="Calibri" w:cs="Calibri"/>
                <w:color w:val="auto"/>
                <w:sz w:val="22"/>
              </w:rPr>
              <w:t>parlato</w:t>
            </w:r>
            <w:proofErr w:type="spellEnd"/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Mantiene l’attenzione e interviene in modo pertinente;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si pone in modo attivo all’ascolto;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riconosce ed individua gli elementi essenziali del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contesto ascoltato (personaggi, luoghi, tempi);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si avvale di linguaggi verbali e non verbali (gestualità,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mimica, grafica);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ricorda e riferisce contenuti tratti da testi ascoltati;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 xml:space="preserve">descrive azioni, eventi, situazioni e li colloca in </w:t>
            </w:r>
            <w:proofErr w:type="spellStart"/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modoesatto</w:t>
            </w:r>
            <w:proofErr w:type="spellEnd"/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 xml:space="preserve"> nel tempo presente, passato o futuro;</w:t>
            </w:r>
          </w:p>
          <w:p w:rsidR="00551525" w:rsidRPr="00551525" w:rsidRDefault="00551525" w:rsidP="002548B1">
            <w:pPr>
              <w:pStyle w:val="Standard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accetta e rispetta opinioni diverse dalle sue.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numPr>
                <w:ilvl w:val="0"/>
                <w:numId w:val="1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Si impegna per mantenere l’attenzione;</w:t>
            </w:r>
          </w:p>
          <w:p w:rsidR="00551525" w:rsidRDefault="00551525" w:rsidP="002548B1">
            <w:pPr>
              <w:pStyle w:val="Standard"/>
              <w:numPr>
                <w:ilvl w:val="0"/>
                <w:numId w:val="1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coglie il senso generale del messaggio ascoltato;</w:t>
            </w:r>
          </w:p>
          <w:p w:rsidR="00551525" w:rsidRDefault="00551525" w:rsidP="002548B1">
            <w:pPr>
              <w:pStyle w:val="Standard"/>
              <w:numPr>
                <w:ilvl w:val="0"/>
                <w:numId w:val="1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riferisce sinteticamente il contenuto dei testi ascoltati;</w:t>
            </w:r>
          </w:p>
          <w:p w:rsidR="00551525" w:rsidRDefault="00551525" w:rsidP="002548B1">
            <w:pPr>
              <w:pStyle w:val="Standard"/>
              <w:numPr>
                <w:ilvl w:val="0"/>
                <w:numId w:val="1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racconta fatti,rispettando l’ordine cronologico e utilizzando gli indicatori temporali.</w:t>
            </w:r>
          </w:p>
          <w:p w:rsidR="00551525" w:rsidRDefault="00551525" w:rsidP="002548B1">
            <w:pPr>
              <w:pStyle w:val="Standard"/>
              <w:ind w:left="360"/>
              <w:rPr>
                <w:rFonts w:eastAsia="Calibri" w:cs="Calibri"/>
                <w:color w:val="auto"/>
                <w:sz w:val="22"/>
                <w:lang w:val="it-IT"/>
              </w:rPr>
            </w:pPr>
          </w:p>
          <w:p w:rsidR="00551525" w:rsidRDefault="00551525" w:rsidP="002548B1">
            <w:pPr>
              <w:pStyle w:val="Standard"/>
              <w:ind w:left="720"/>
              <w:rPr>
                <w:rFonts w:eastAsia="Calibri" w:cs="Calibri"/>
                <w:color w:val="auto"/>
                <w:sz w:val="22"/>
                <w:lang w:val="it-IT"/>
              </w:rPr>
            </w:pPr>
          </w:p>
        </w:tc>
      </w:tr>
      <w:tr w:rsidR="00551525" w:rsidRPr="002623AE" w:rsidTr="002623AE"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</w:rPr>
            </w:pPr>
            <w:proofErr w:type="spellStart"/>
            <w:r>
              <w:rPr>
                <w:rFonts w:eastAsia="Calibri" w:cs="Calibri"/>
                <w:color w:val="auto"/>
                <w:sz w:val="22"/>
              </w:rPr>
              <w:t>Lettura</w:t>
            </w:r>
            <w:proofErr w:type="spellEnd"/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Utilizza forme di lettura diverse: silenziosa, ad alta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voce, per studio, per piacere;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comprende il significato di testi di vario genere,ne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riconosce i tempi, i luoghi, i personaggi principali e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secondari;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è in grado di trarre una morale o una conclusione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personale al termine di una lettura;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legge con dovuto tono espressivo un testo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poetico,utilizzando il tipo di lettura funzionale allo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scopo;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lastRenderedPageBreak/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coglie il significato globale di un testo poetico,</w:t>
            </w:r>
          </w:p>
          <w:p w:rsidR="00551525" w:rsidRPr="00551525" w:rsidRDefault="00551525" w:rsidP="002548B1">
            <w:pPr>
              <w:pStyle w:val="Standard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collocandone il luogo, i personaggi, il tempo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numPr>
                <w:ilvl w:val="0"/>
                <w:numId w:val="2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lastRenderedPageBreak/>
              <w:t>Legge ad alta voce in modo comprensibile;</w:t>
            </w:r>
          </w:p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Riconosce gli elementi essenziali di un testo(personaggi e luoghi).</w:t>
            </w:r>
          </w:p>
        </w:tc>
      </w:tr>
      <w:tr w:rsidR="00551525" w:rsidRPr="002623AE" w:rsidTr="002623AE"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</w:rPr>
            </w:pPr>
            <w:proofErr w:type="spellStart"/>
            <w:r>
              <w:rPr>
                <w:rFonts w:eastAsia="Calibri" w:cs="Calibri"/>
                <w:color w:val="auto"/>
                <w:sz w:val="22"/>
              </w:rPr>
              <w:lastRenderedPageBreak/>
              <w:t>Scrittura</w:t>
            </w:r>
            <w:proofErr w:type="spellEnd"/>
          </w:p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</w:rPr>
            </w:pPr>
          </w:p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Utilizza l’espressione personale per raccontare stati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d’animo, vissuti ,sentimenti, esperienze;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coglie in sé stesso emozioni, sentimenti, desideri per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comporre semplici testi poetici;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produce semplici testi di vario tipo (narrativo,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descrittivo, informativo, regolativo) avendo cura di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rispettare la punteggiatura, l’uso della lettera H e le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altre principali convenzioni, mediante l’uso di una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semplice strategia di autocorrezione;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utilizza le convenzioni ortografiche conosciute per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scrivere in modo autonomo e corretto, rispettando la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velocità della dettatura e controllando a mano a mano</w:t>
            </w:r>
          </w:p>
          <w:p w:rsidR="00551525" w:rsidRDefault="00551525" w:rsidP="002548B1">
            <w:pPr>
              <w:pStyle w:val="Standard"/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l’esattezza del proprio elaborato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numPr>
                <w:ilvl w:val="0"/>
                <w:numId w:val="2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Scrive pensieri legati al proprio vissuto in autonomia e correttamente;</w:t>
            </w:r>
          </w:p>
          <w:p w:rsidR="00551525" w:rsidRDefault="00551525" w:rsidP="002548B1">
            <w:pPr>
              <w:pStyle w:val="Standard"/>
              <w:numPr>
                <w:ilvl w:val="0"/>
                <w:numId w:val="2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Individua la maggioranza delle risposte esatte di un questionario;</w:t>
            </w:r>
          </w:p>
          <w:p w:rsidR="00551525" w:rsidRDefault="00551525" w:rsidP="002548B1">
            <w:pPr>
              <w:pStyle w:val="Standard"/>
              <w:numPr>
                <w:ilvl w:val="0"/>
                <w:numId w:val="2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Affronta le difficoltà ortografiche, mediante l’utilizzo di schede preordinate.</w:t>
            </w:r>
          </w:p>
          <w:p w:rsidR="00551525" w:rsidRDefault="00551525" w:rsidP="002548B1">
            <w:pPr>
              <w:pStyle w:val="Standard"/>
              <w:ind w:left="360"/>
              <w:rPr>
                <w:rFonts w:eastAsia="Calibri" w:cs="Calibri"/>
                <w:color w:val="auto"/>
                <w:sz w:val="22"/>
                <w:lang w:val="it-IT"/>
              </w:rPr>
            </w:pPr>
          </w:p>
        </w:tc>
      </w:tr>
      <w:tr w:rsidR="00551525" w:rsidRPr="002623AE" w:rsidTr="002623AE"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Acquisizione ed</w:t>
            </w:r>
          </w:p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espansione del</w:t>
            </w:r>
          </w:p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lessico</w:t>
            </w:r>
          </w:p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ricettivo e produttivo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È in grado di stabilire il significato generale del lessico,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traendo spunto dal senso globale della lettura;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acquisisce il significato di nuovi vocaboli,ne interiorizza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il significato e li utilizza opportunamente, anche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nell’esposizione orale di materie di studio(storia,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geografia, scienze);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 xml:space="preserve">fa riferimento al testo letto, 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lastRenderedPageBreak/>
              <w:t>riordina famiglie di parole,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ne acquisisce il significato;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prende spunto da esperienze scolastiche e familiari per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ampliare il lessico e il significato di nuovi vocaboli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inerenti al contesto o ad un vissuto (gita scolastica,</w:t>
            </w:r>
          </w:p>
          <w:p w:rsidR="00551525" w:rsidRDefault="00551525" w:rsidP="002548B1">
            <w:pPr>
              <w:pStyle w:val="Standard"/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spettacolo teatrale, evento familiare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numPr>
                <w:ilvl w:val="0"/>
                <w:numId w:val="3"/>
              </w:numPr>
              <w:jc w:val="both"/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lastRenderedPageBreak/>
              <w:t>Individua le parole di cui non conosce il significato e ne chiede la spiegazione;</w:t>
            </w:r>
          </w:p>
          <w:p w:rsidR="00551525" w:rsidRDefault="00551525" w:rsidP="002548B1">
            <w:pPr>
              <w:pStyle w:val="Standard"/>
              <w:numPr>
                <w:ilvl w:val="0"/>
                <w:numId w:val="3"/>
              </w:numPr>
              <w:jc w:val="both"/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memorizza nuovi vocaboli inerenti alle materie di studio.</w:t>
            </w:r>
          </w:p>
        </w:tc>
      </w:tr>
      <w:tr w:rsidR="00551525" w:rsidRPr="002623AE" w:rsidTr="002623AE"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lastRenderedPageBreak/>
              <w:t>Elementi di grammatica</w:t>
            </w:r>
          </w:p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esplicita e riflessione sugli</w:t>
            </w:r>
          </w:p>
          <w:p w:rsidR="00551525" w:rsidRDefault="00551525" w:rsidP="002548B1">
            <w:pPr>
              <w:pStyle w:val="Standard"/>
              <w:rPr>
                <w:rFonts w:eastAsia="Calibri" w:cs="Calibri"/>
                <w:color w:val="auto"/>
                <w:sz w:val="22"/>
              </w:rPr>
            </w:pPr>
            <w:proofErr w:type="spellStart"/>
            <w:r>
              <w:rPr>
                <w:rFonts w:eastAsia="Calibri" w:cs="Calibri"/>
                <w:color w:val="auto"/>
                <w:sz w:val="22"/>
              </w:rPr>
              <w:t>usi</w:t>
            </w:r>
            <w:proofErr w:type="spellEnd"/>
            <w:r>
              <w:rPr>
                <w:rFonts w:eastAsia="Calibri" w:cs="Calibri"/>
                <w:color w:val="auto"/>
                <w:sz w:val="22"/>
              </w:rPr>
              <w:t xml:space="preserve"> </w:t>
            </w:r>
            <w:proofErr w:type="spellStart"/>
            <w:r>
              <w:rPr>
                <w:rFonts w:eastAsia="Calibri" w:cs="Calibri"/>
                <w:color w:val="auto"/>
                <w:sz w:val="22"/>
              </w:rPr>
              <w:t>della</w:t>
            </w:r>
            <w:proofErr w:type="spellEnd"/>
            <w:r>
              <w:rPr>
                <w:rFonts w:eastAsia="Calibri" w:cs="Calibri"/>
                <w:color w:val="auto"/>
                <w:sz w:val="22"/>
              </w:rPr>
              <w:t xml:space="preserve"> lingua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Padroneggia le convenzioni ortografiche di scrittura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(raddoppiamento, accento, apostrofo, divisione in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sillabe, uso della lettera H, esclamazioni, segni di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punteggiatura);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utilizza l’uso della punteggiatura all’interno di una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comunicazione orale, di un testo scritto, della lettura di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testi di vario tipo;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utilizza semplici strategie di autocorrezione nel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controllo delle convenzioni ortografiche;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analizza: l’articolo, il nome (comune, proprio, alterato,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collettivo, composto, concreto, astratto), il verbo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(coniugazioni, persone del verbo, tempi semplici e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composti, modo indicativo), le preposizioni (semplici e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articolate), l’aggettivo (qualificativo e possessivo);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analizza: il soggetto, il predicato verbale, il predicato</w:t>
            </w:r>
          </w:p>
          <w:p w:rsidR="00551525" w:rsidRP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nominale, l’espansione diretta e le principali espansioni indirette (di luogo, di tempo);</w:t>
            </w:r>
          </w:p>
          <w:p w:rsidR="00551525" w:rsidRPr="00551525" w:rsidRDefault="00551525" w:rsidP="002548B1">
            <w:pPr>
              <w:pStyle w:val="Paragrafoelenco"/>
              <w:widowControl/>
              <w:numPr>
                <w:ilvl w:val="0"/>
                <w:numId w:val="4"/>
              </w:numPr>
              <w:suppressAutoHyphens w:val="0"/>
              <w:autoSpaceDE w:val="0"/>
              <w:textAlignment w:val="auto"/>
              <w:rPr>
                <w:lang w:val="it-IT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lastRenderedPageBreak/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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Symbol" w:hAnsi="Symbol" w:cs="Symbol"/>
                <w:kern w:val="0"/>
                <w:sz w:val="18"/>
                <w:szCs w:val="18"/>
                <w:lang w:val="it-IT" w:bidi="ar-SA"/>
              </w:rPr>
              <w:t></w:t>
            </w: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effettua semplici ricerche sul dizionario per trovare:</w:t>
            </w:r>
          </w:p>
          <w:p w:rsidR="00551525" w:rsidRDefault="00551525" w:rsidP="002548B1">
            <w:pPr>
              <w:widowControl/>
              <w:suppressAutoHyphens w:val="0"/>
              <w:autoSpaceDE w:val="0"/>
              <w:textAlignment w:val="auto"/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significati, sinonimi, contrari , arricchendo il</w:t>
            </w:r>
          </w:p>
          <w:p w:rsidR="00551525" w:rsidRPr="00551525" w:rsidRDefault="00551525" w:rsidP="002548B1">
            <w:pPr>
              <w:pStyle w:val="Standard"/>
              <w:rPr>
                <w:lang w:val="it-IT"/>
              </w:rPr>
            </w:pPr>
            <w:r>
              <w:rPr>
                <w:rFonts w:ascii="Verdana" w:hAnsi="Verdana" w:cs="Verdana"/>
                <w:kern w:val="0"/>
                <w:sz w:val="18"/>
                <w:szCs w:val="18"/>
                <w:lang w:val="it-IT" w:bidi="ar-SA"/>
              </w:rPr>
              <w:t>patrimonio lessicale.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25" w:rsidRDefault="00551525" w:rsidP="002548B1">
            <w:pPr>
              <w:pStyle w:val="Standard"/>
              <w:numPr>
                <w:ilvl w:val="0"/>
                <w:numId w:val="5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lastRenderedPageBreak/>
              <w:t>Riconosce e utilizza le principali convenzioni ortografiche.</w:t>
            </w:r>
          </w:p>
          <w:p w:rsidR="00551525" w:rsidRDefault="00551525" w:rsidP="002548B1">
            <w:pPr>
              <w:pStyle w:val="Standard"/>
              <w:numPr>
                <w:ilvl w:val="0"/>
                <w:numId w:val="5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Riconosce l’articolo, il nome, il verbo , gli aggettivi qualificativi, gli aggettivi possessivi.</w:t>
            </w:r>
          </w:p>
          <w:p w:rsidR="00551525" w:rsidRDefault="00551525" w:rsidP="002548B1">
            <w:pPr>
              <w:pStyle w:val="Standard"/>
              <w:numPr>
                <w:ilvl w:val="0"/>
                <w:numId w:val="5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Individua la frase minima.</w:t>
            </w:r>
          </w:p>
          <w:p w:rsidR="00551525" w:rsidRDefault="00551525" w:rsidP="002548B1">
            <w:pPr>
              <w:pStyle w:val="Standard"/>
              <w:numPr>
                <w:ilvl w:val="0"/>
                <w:numId w:val="5"/>
              </w:numPr>
              <w:rPr>
                <w:rFonts w:eastAsia="Calibri" w:cs="Calibri"/>
                <w:color w:val="auto"/>
                <w:sz w:val="22"/>
                <w:lang w:val="it-IT"/>
              </w:rPr>
            </w:pPr>
            <w:r>
              <w:rPr>
                <w:rFonts w:eastAsia="Calibri" w:cs="Calibri"/>
                <w:color w:val="auto"/>
                <w:sz w:val="22"/>
                <w:lang w:val="it-IT"/>
              </w:rPr>
              <w:t>Effettua semplici ricerche sul dizionario.</w:t>
            </w:r>
          </w:p>
          <w:p w:rsidR="00551525" w:rsidRDefault="00551525" w:rsidP="002548B1">
            <w:pPr>
              <w:pStyle w:val="Standard"/>
              <w:ind w:left="720"/>
              <w:rPr>
                <w:rFonts w:eastAsia="Calibri" w:cs="Calibri"/>
                <w:color w:val="auto"/>
                <w:sz w:val="22"/>
                <w:lang w:val="it-IT"/>
              </w:rPr>
            </w:pPr>
          </w:p>
        </w:tc>
      </w:tr>
    </w:tbl>
    <w:p w:rsidR="003E2C4A" w:rsidRDefault="002623AE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p w:rsidR="00551525" w:rsidRDefault="00551525">
      <w:pPr>
        <w:rPr>
          <w:lang w:val="it-IT"/>
        </w:rPr>
      </w:pPr>
    </w:p>
    <w:tbl>
      <w:tblPr>
        <w:tblStyle w:val="Grigliatabella"/>
        <w:tblW w:w="14850" w:type="dxa"/>
        <w:tblLook w:val="04A0"/>
      </w:tblPr>
      <w:tblGrid>
        <w:gridCol w:w="3157"/>
        <w:gridCol w:w="4188"/>
        <w:gridCol w:w="7505"/>
      </w:tblGrid>
      <w:tr w:rsidR="00347E84" w:rsidRPr="002623AE" w:rsidTr="002623AE">
        <w:tc>
          <w:tcPr>
            <w:tcW w:w="14850" w:type="dxa"/>
            <w:gridSpan w:val="3"/>
          </w:tcPr>
          <w:p w:rsidR="00347E84" w:rsidRPr="00347E84" w:rsidRDefault="00347E84" w:rsidP="002548B1">
            <w:pPr>
              <w:jc w:val="center"/>
              <w:rPr>
                <w:lang w:val="it-IT"/>
              </w:rPr>
            </w:pPr>
            <w:r w:rsidRPr="00347E84">
              <w:rPr>
                <w:lang w:val="it-IT"/>
              </w:rPr>
              <w:lastRenderedPageBreak/>
              <w:t>STORIA CLASSE TERZA SCUOLA PRIMARIA</w:t>
            </w:r>
          </w:p>
        </w:tc>
      </w:tr>
      <w:tr w:rsidR="00347E84" w:rsidTr="002623AE">
        <w:tc>
          <w:tcPr>
            <w:tcW w:w="0" w:type="auto"/>
          </w:tcPr>
          <w:p w:rsidR="00347E84" w:rsidRDefault="00347E84" w:rsidP="002548B1">
            <w:r>
              <w:t>AMBITO</w:t>
            </w:r>
          </w:p>
        </w:tc>
        <w:tc>
          <w:tcPr>
            <w:tcW w:w="0" w:type="auto"/>
          </w:tcPr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t xml:space="preserve">INDICATORI PER LA RILEVAZIONE </w:t>
            </w:r>
            <w:proofErr w:type="spellStart"/>
            <w:r w:rsidRPr="00347E84">
              <w:rPr>
                <w:lang w:val="it-IT"/>
              </w:rPr>
              <w:t>DI</w:t>
            </w:r>
            <w:proofErr w:type="spellEnd"/>
          </w:p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t>COMPETENZA</w:t>
            </w:r>
          </w:p>
        </w:tc>
        <w:tc>
          <w:tcPr>
            <w:tcW w:w="7505" w:type="dxa"/>
          </w:tcPr>
          <w:p w:rsidR="00347E84" w:rsidRDefault="00347E84" w:rsidP="002548B1">
            <w:r>
              <w:t>LIVELLI ESSENZIALI DI COMPETENZA</w:t>
            </w:r>
          </w:p>
        </w:tc>
      </w:tr>
      <w:tr w:rsidR="00347E84" w:rsidTr="002623AE">
        <w:tc>
          <w:tcPr>
            <w:tcW w:w="0" w:type="auto"/>
          </w:tcPr>
          <w:p w:rsidR="00347E84" w:rsidRDefault="00347E84" w:rsidP="002548B1">
            <w:r>
              <w:t>1 USO DELLE FONTI</w:t>
            </w:r>
          </w:p>
        </w:tc>
        <w:tc>
          <w:tcPr>
            <w:tcW w:w="0" w:type="auto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Individua sul territorio fonti di diverso tipo: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orale;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scritta; - iconografica;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materiale;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relativamente alla preistoria: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riconosce gli elementi significativi delle fonti;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ricava informazioni;</w:t>
            </w:r>
          </w:p>
          <w:p w:rsidR="00347E84" w:rsidRPr="00347E84" w:rsidRDefault="00347E84" w:rsidP="002548B1">
            <w:pPr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utilizza i dati per ricostruire fatti ed eventi.</w:t>
            </w:r>
          </w:p>
        </w:tc>
        <w:tc>
          <w:tcPr>
            <w:tcW w:w="7505" w:type="dxa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Individua sul territorio fonti di diverso tipo:</w:t>
            </w:r>
          </w:p>
          <w:p w:rsid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orale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scritta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; </w:t>
            </w:r>
          </w:p>
          <w:p w:rsid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iconografica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347E84" w:rsidRDefault="00347E84" w:rsidP="002548B1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materiale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.</w:t>
            </w:r>
          </w:p>
          <w:p w:rsidR="00347E84" w:rsidRDefault="00347E84" w:rsidP="002548B1"/>
        </w:tc>
      </w:tr>
      <w:tr w:rsidR="00347E84" w:rsidRPr="002623AE" w:rsidTr="002623AE">
        <w:tc>
          <w:tcPr>
            <w:tcW w:w="0" w:type="auto"/>
          </w:tcPr>
          <w:p w:rsidR="00347E84" w:rsidRDefault="00347E84" w:rsidP="002548B1">
            <w:r>
              <w:t>2 ORGANIZZAZIONE DELLE INFORMAZIONI</w:t>
            </w:r>
          </w:p>
        </w:tc>
        <w:tc>
          <w:tcPr>
            <w:tcW w:w="0" w:type="auto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Applica in modo appropriato gli indicatori temporali: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successione;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contemporaneità;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ciclicità del tempo;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riordina cronologicamente fatti ed eventi della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preistoria;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utilizza strumenti convenzionali per la</w:t>
            </w:r>
          </w:p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rappresentazione e misurazione del tempo (linea temporale)</w:t>
            </w:r>
          </w:p>
        </w:tc>
        <w:tc>
          <w:tcPr>
            <w:tcW w:w="7505" w:type="dxa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Riordina cronologicamente fatti ed eventi della preistoria.</w:t>
            </w:r>
          </w:p>
        </w:tc>
      </w:tr>
      <w:tr w:rsidR="00347E84" w:rsidRPr="002623AE" w:rsidTr="002623AE">
        <w:tc>
          <w:tcPr>
            <w:tcW w:w="0" w:type="auto"/>
          </w:tcPr>
          <w:p w:rsidR="00347E84" w:rsidRDefault="00347E84" w:rsidP="002548B1">
            <w:r>
              <w:t>3 STRUMENTI CONCETTUALI</w:t>
            </w:r>
          </w:p>
        </w:tc>
        <w:tc>
          <w:tcPr>
            <w:tcW w:w="0" w:type="auto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Relativamente a testi dell’antichità (miti, leggende,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proofErr w:type="spellStart"/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racconti…</w:t>
            </w:r>
            <w:proofErr w:type="spellEnd"/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):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ascolta;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legge;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comprende;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ricava informazioni per ricostruire la preistoria;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confronta quadri storico-sociali diversi;</w:t>
            </w:r>
          </w:p>
          <w:p w:rsidR="00347E84" w:rsidRDefault="00347E84" w:rsidP="002548B1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coglie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analogie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differenze</w:t>
            </w:r>
            <w:proofErr w:type="spellEnd"/>
          </w:p>
        </w:tc>
        <w:tc>
          <w:tcPr>
            <w:tcW w:w="7505" w:type="dxa"/>
          </w:tcPr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t>Dalla comprensione di testi(miti e leggende), comprende e ricava informazioni essenziali per ricostruire la preistoria.</w:t>
            </w:r>
          </w:p>
        </w:tc>
      </w:tr>
      <w:tr w:rsidR="00347E84" w:rsidRPr="002623AE" w:rsidTr="002623AE">
        <w:tc>
          <w:tcPr>
            <w:tcW w:w="0" w:type="auto"/>
          </w:tcPr>
          <w:p w:rsidR="00347E84" w:rsidRDefault="00347E84" w:rsidP="002548B1">
            <w:r>
              <w:t>4 PRODUZIONE SCRITTA E ORALE</w:t>
            </w:r>
          </w:p>
        </w:tc>
        <w:tc>
          <w:tcPr>
            <w:tcW w:w="0" w:type="auto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Riferisce in modo semplice e coerente le conoscenze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relativamente a: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nascita dell’universo;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Pangea;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evoluzione;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fossili;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lastRenderedPageBreak/>
              <w:t>- rettili e dinosauri;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mammiferi;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comparsa dell’uomo;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 rivoluzione neolitica;</w:t>
            </w:r>
          </w:p>
          <w:p w:rsidR="00347E84" w:rsidRDefault="00347E84" w:rsidP="002548B1">
            <w:r>
              <w:rPr>
                <w:rFonts w:ascii="Verdana" w:hAnsi="Verdana" w:cs="Verdana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età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dei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metalli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.</w:t>
            </w:r>
          </w:p>
        </w:tc>
        <w:tc>
          <w:tcPr>
            <w:tcW w:w="7505" w:type="dxa"/>
          </w:tcPr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lastRenderedPageBreak/>
              <w:t>Riferisce oralmente anche con l’ausilio di mappe le conoscenze acquisite.</w:t>
            </w:r>
          </w:p>
        </w:tc>
      </w:tr>
    </w:tbl>
    <w:p w:rsidR="00551525" w:rsidRDefault="00551525">
      <w:pPr>
        <w:rPr>
          <w:lang w:val="it-IT"/>
        </w:rPr>
      </w:pPr>
    </w:p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tbl>
      <w:tblPr>
        <w:tblStyle w:val="Grigliatabella"/>
        <w:tblW w:w="14850" w:type="dxa"/>
        <w:tblLook w:val="04A0"/>
      </w:tblPr>
      <w:tblGrid>
        <w:gridCol w:w="4297"/>
        <w:gridCol w:w="4920"/>
        <w:gridCol w:w="5633"/>
      </w:tblGrid>
      <w:tr w:rsidR="00347E84" w:rsidRPr="002623AE" w:rsidTr="002623AE">
        <w:tc>
          <w:tcPr>
            <w:tcW w:w="14850" w:type="dxa"/>
            <w:gridSpan w:val="3"/>
          </w:tcPr>
          <w:p w:rsidR="00347E84" w:rsidRPr="00347E84" w:rsidRDefault="00347E84" w:rsidP="002548B1">
            <w:pPr>
              <w:jc w:val="center"/>
              <w:rPr>
                <w:lang w:val="it-IT"/>
              </w:rPr>
            </w:pPr>
            <w:r w:rsidRPr="00347E84">
              <w:rPr>
                <w:lang w:val="it-IT"/>
              </w:rPr>
              <w:t>EDUCAZIONE IMMAGINE</w:t>
            </w:r>
          </w:p>
          <w:p w:rsidR="00347E84" w:rsidRPr="00347E84" w:rsidRDefault="00347E84" w:rsidP="002548B1">
            <w:pPr>
              <w:jc w:val="center"/>
              <w:rPr>
                <w:lang w:val="it-IT"/>
              </w:rPr>
            </w:pPr>
            <w:r w:rsidRPr="00347E84">
              <w:rPr>
                <w:lang w:val="it-IT"/>
              </w:rPr>
              <w:t>CLASSE TERZA SCUOLA PRIMARIA</w:t>
            </w:r>
          </w:p>
        </w:tc>
      </w:tr>
      <w:tr w:rsidR="00347E84" w:rsidTr="002623AE">
        <w:tc>
          <w:tcPr>
            <w:tcW w:w="0" w:type="auto"/>
          </w:tcPr>
          <w:p w:rsidR="00347E84" w:rsidRDefault="00347E84" w:rsidP="002548B1">
            <w:r>
              <w:t>AMBITO</w:t>
            </w:r>
          </w:p>
        </w:tc>
        <w:tc>
          <w:tcPr>
            <w:tcW w:w="0" w:type="auto"/>
          </w:tcPr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t>INDICATORI PER LA RILEVAZIONE</w:t>
            </w:r>
          </w:p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t>DELLA COMPETENZA</w:t>
            </w:r>
          </w:p>
        </w:tc>
        <w:tc>
          <w:tcPr>
            <w:tcW w:w="5633" w:type="dxa"/>
          </w:tcPr>
          <w:p w:rsidR="00347E84" w:rsidRDefault="00347E84" w:rsidP="002548B1">
            <w:r>
              <w:t>LIVELLI ESSENZIALI DI COMPETENZA</w:t>
            </w:r>
          </w:p>
        </w:tc>
      </w:tr>
      <w:tr w:rsidR="00347E84" w:rsidTr="002623AE">
        <w:tc>
          <w:tcPr>
            <w:tcW w:w="0" w:type="auto"/>
          </w:tcPr>
          <w:p w:rsidR="00347E84" w:rsidRDefault="00347E84" w:rsidP="002548B1">
            <w:r>
              <w:t>1 ESPRIMERSI E COMUNICARE</w:t>
            </w:r>
          </w:p>
        </w:tc>
        <w:tc>
          <w:tcPr>
            <w:tcW w:w="0" w:type="auto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Utilizza in modo personale ed espressivo il colore;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utilizza materiali plastici per produrre semplici oggetti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tridimensionali;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caratterizza una superficie con l’uso di materiali e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tecniche varie;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esplora immagini, forme e oggetti, utilizzando capacità</w:t>
            </w:r>
          </w:p>
          <w:p w:rsidR="00347E84" w:rsidRDefault="00347E84" w:rsidP="002548B1"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visive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e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tattili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.</w:t>
            </w:r>
          </w:p>
        </w:tc>
        <w:tc>
          <w:tcPr>
            <w:tcW w:w="5633" w:type="dxa"/>
          </w:tcPr>
          <w:p w:rsidR="00347E84" w:rsidRPr="00347E84" w:rsidRDefault="00347E84" w:rsidP="002548B1">
            <w:pPr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-Utilizza in modo personale ed espressivo il colore;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-Esplora immagini, forme e oggetti, utilizzando capacità</w:t>
            </w:r>
          </w:p>
          <w:p w:rsidR="00347E84" w:rsidRDefault="00347E84" w:rsidP="002548B1"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visive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e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tattili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.</w:t>
            </w:r>
          </w:p>
        </w:tc>
      </w:tr>
      <w:tr w:rsidR="00347E84" w:rsidRPr="002623AE" w:rsidTr="002623AE">
        <w:tc>
          <w:tcPr>
            <w:tcW w:w="0" w:type="auto"/>
          </w:tcPr>
          <w:p w:rsidR="00347E84" w:rsidRDefault="00347E84" w:rsidP="002548B1">
            <w:r>
              <w:t>2 OSSERVARE E LEGGERE</w:t>
            </w:r>
          </w:p>
          <w:p w:rsidR="00347E84" w:rsidRDefault="00347E84" w:rsidP="002548B1">
            <w:r>
              <w:t>IMMAGINI</w:t>
            </w:r>
          </w:p>
        </w:tc>
        <w:tc>
          <w:tcPr>
            <w:tcW w:w="0" w:type="auto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Sa caratterizzare i personaggi e l’ambiente;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individua le proporzioni e caratterizza il movimento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della figura umana;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coglie le relazioni spaziali tra piani e campi;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utilizza la tecnica del fumetto per raccontare una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sequenza;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utilizza segni, simboli, onomatopee, nuvolette,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grafemi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utilizza apparecchiature fotografiche per riprodurre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immagini;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realizza semplici composizioni di immagini al</w:t>
            </w:r>
          </w:p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lastRenderedPageBreak/>
              <w:t>computer, con l’aiuto di software appositi.</w:t>
            </w:r>
          </w:p>
        </w:tc>
        <w:tc>
          <w:tcPr>
            <w:tcW w:w="5633" w:type="dxa"/>
          </w:tcPr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lastRenderedPageBreak/>
              <w:t>-Sa contestualizzare i personaggi e l’ambiente.</w:t>
            </w:r>
          </w:p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t>-Utilizza apparecchiature fotografiche per riprodurre immagini.</w:t>
            </w:r>
          </w:p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t>-Realizza semplici composizioni di immagini al computer.</w:t>
            </w:r>
          </w:p>
        </w:tc>
      </w:tr>
      <w:tr w:rsidR="00347E84" w:rsidRPr="002623AE" w:rsidTr="002623AE">
        <w:tc>
          <w:tcPr>
            <w:tcW w:w="0" w:type="auto"/>
          </w:tcPr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lang w:val="it-IT"/>
              </w:rPr>
              <w:lastRenderedPageBreak/>
              <w:t>3 COMPRENDERE E APPREZZARE LE OPERE D’ARTE</w:t>
            </w:r>
          </w:p>
        </w:tc>
        <w:tc>
          <w:tcPr>
            <w:tcW w:w="0" w:type="auto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Analizza opere d’arte primitiva attraverso immagini,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fotografie, osservazione diretta durante le visite ai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musei;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utilizza le conoscenze acquisite per rielaborare in modo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personale opere d’arte primitive;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riconosce in un’immagine o in un’opera d’arte gli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elementi del linguaggio visivo affrontati;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riconosce nel proprio ambiente i principali beni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proofErr w:type="spellStart"/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artistico-culturali</w:t>
            </w:r>
            <w:proofErr w:type="spellEnd"/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 xml:space="preserve"> e ambientali;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rappresenta semplici animali e paesaggi;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ha cura del proprio materiale;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conserva le proprie produzioni personali e i cartelloni</w:t>
            </w:r>
          </w:p>
          <w:p w:rsidR="00347E84" w:rsidRPr="00347E84" w:rsidRDefault="00347E84" w:rsidP="002548B1">
            <w:pPr>
              <w:rPr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realizzati come “bene” comune alla classe.</w:t>
            </w:r>
          </w:p>
        </w:tc>
        <w:tc>
          <w:tcPr>
            <w:tcW w:w="5633" w:type="dxa"/>
          </w:tcPr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-Riconosce in un’immagine o in un’opera d’arte gli</w:t>
            </w:r>
          </w:p>
          <w:p w:rsidR="00347E84" w:rsidRPr="00347E84" w:rsidRDefault="00347E84" w:rsidP="002548B1">
            <w:pPr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elementi del linguaggio visivo affrontati;</w:t>
            </w:r>
          </w:p>
          <w:p w:rsidR="00347E84" w:rsidRPr="00347E84" w:rsidRDefault="00347E84" w:rsidP="002548B1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-Rappresenta semplici animali e paesaggi;</w:t>
            </w:r>
          </w:p>
          <w:p w:rsidR="00347E84" w:rsidRPr="00347E84" w:rsidRDefault="00347E84" w:rsidP="002548B1">
            <w:pPr>
              <w:rPr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</w:t>
            </w:r>
            <w:r w:rsidRPr="00347E84">
              <w:rPr>
                <w:rFonts w:ascii="Verdana" w:hAnsi="Verdana" w:cs="Verdana"/>
                <w:sz w:val="18"/>
                <w:szCs w:val="18"/>
                <w:lang w:val="it-IT"/>
              </w:rPr>
              <w:t>Ha cura del proprio materiale.</w:t>
            </w:r>
          </w:p>
        </w:tc>
      </w:tr>
    </w:tbl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p w:rsidR="00347E84" w:rsidRDefault="00347E84">
      <w:pPr>
        <w:rPr>
          <w:lang w:val="it-IT"/>
        </w:rPr>
      </w:pPr>
    </w:p>
    <w:tbl>
      <w:tblPr>
        <w:tblStyle w:val="Grigliatabella"/>
        <w:tblW w:w="14850" w:type="dxa"/>
        <w:tblLook w:val="04A0"/>
      </w:tblPr>
      <w:tblGrid>
        <w:gridCol w:w="3259"/>
        <w:gridCol w:w="3259"/>
        <w:gridCol w:w="8332"/>
      </w:tblGrid>
      <w:tr w:rsidR="00723006" w:rsidRPr="002623AE" w:rsidTr="002623AE">
        <w:tc>
          <w:tcPr>
            <w:tcW w:w="14850" w:type="dxa"/>
            <w:gridSpan w:val="3"/>
          </w:tcPr>
          <w:p w:rsidR="00723006" w:rsidRPr="00723006" w:rsidRDefault="00723006" w:rsidP="00252FB8">
            <w:pPr>
              <w:jc w:val="center"/>
              <w:rPr>
                <w:lang w:val="it-IT"/>
              </w:rPr>
            </w:pPr>
            <w:r w:rsidRPr="00723006">
              <w:rPr>
                <w:lang w:val="it-IT"/>
              </w:rPr>
              <w:t>EDUCAZIONE MUSICALE</w:t>
            </w:r>
          </w:p>
          <w:p w:rsidR="00723006" w:rsidRPr="00723006" w:rsidRDefault="00723006" w:rsidP="00252FB8">
            <w:pPr>
              <w:jc w:val="center"/>
              <w:rPr>
                <w:lang w:val="it-IT"/>
              </w:rPr>
            </w:pPr>
            <w:r w:rsidRPr="00723006">
              <w:rPr>
                <w:lang w:val="it-IT"/>
              </w:rPr>
              <w:t>CLASSE TERZA SCUOLA PRIMARIA</w:t>
            </w:r>
          </w:p>
        </w:tc>
      </w:tr>
      <w:tr w:rsidR="00723006" w:rsidTr="002623AE">
        <w:tc>
          <w:tcPr>
            <w:tcW w:w="3259" w:type="dxa"/>
          </w:tcPr>
          <w:p w:rsidR="00723006" w:rsidRDefault="00723006" w:rsidP="00252FB8">
            <w:r>
              <w:t>AMBITO</w:t>
            </w:r>
          </w:p>
        </w:tc>
        <w:tc>
          <w:tcPr>
            <w:tcW w:w="3259" w:type="dxa"/>
          </w:tcPr>
          <w:p w:rsidR="00723006" w:rsidRPr="00723006" w:rsidRDefault="00723006" w:rsidP="00252FB8">
            <w:pPr>
              <w:rPr>
                <w:lang w:val="it-IT"/>
              </w:rPr>
            </w:pPr>
            <w:r w:rsidRPr="00723006">
              <w:rPr>
                <w:lang w:val="it-IT"/>
              </w:rPr>
              <w:t>INDICATORI PER LA RILEVAZIONE DELLA COMPETENZA</w:t>
            </w:r>
          </w:p>
          <w:p w:rsidR="00723006" w:rsidRPr="00723006" w:rsidRDefault="00723006" w:rsidP="00252FB8">
            <w:pPr>
              <w:rPr>
                <w:lang w:val="it-IT"/>
              </w:rPr>
            </w:pPr>
          </w:p>
        </w:tc>
        <w:tc>
          <w:tcPr>
            <w:tcW w:w="8332" w:type="dxa"/>
          </w:tcPr>
          <w:p w:rsidR="00723006" w:rsidRDefault="00723006" w:rsidP="00252FB8">
            <w:r>
              <w:t>LIVELLI ESSENZIALI DI COMPETENZA</w:t>
            </w:r>
          </w:p>
        </w:tc>
      </w:tr>
      <w:tr w:rsidR="00723006" w:rsidRPr="002623AE" w:rsidTr="002623AE">
        <w:tblPrEx>
          <w:tblCellMar>
            <w:left w:w="70" w:type="dxa"/>
            <w:right w:w="70" w:type="dxa"/>
          </w:tblCellMar>
          <w:tblLook w:val="0000"/>
        </w:tblPrEx>
        <w:trPr>
          <w:trHeight w:val="1082"/>
        </w:trPr>
        <w:tc>
          <w:tcPr>
            <w:tcW w:w="3259" w:type="dxa"/>
          </w:tcPr>
          <w:p w:rsidR="00723006" w:rsidRDefault="00723006" w:rsidP="00252FB8">
            <w:r>
              <w:t>ASCOLTO E FRIUZIONE</w:t>
            </w:r>
          </w:p>
        </w:tc>
        <w:tc>
          <w:tcPr>
            <w:tcW w:w="3259" w:type="dxa"/>
          </w:tcPr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Riconosce e analizza suoni forti/deboli e variazioni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della musica (crescendo/diminuendo);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riconosce e analizza suoni acuti/gravi;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riconosce e analizza suoni lunghi/brevi</w:t>
            </w: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riconosce e analizza il timbro della voce e di alcuni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strumenti musicali;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riconosce e analizza ritmi diversi;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 xml:space="preserve">associa ai brani ascoltati 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lastRenderedPageBreak/>
              <w:t>sentimenti ed emozioni che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esprime verbalmente, con il movimento, con il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disegno;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individua il tema musicale all’interno di una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composizione;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abbina brani musicali a racconti, poesie, immagini,</w:t>
            </w:r>
          </w:p>
          <w:p w:rsidR="00723006" w:rsidRDefault="00723006" w:rsidP="00252FB8"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motivandone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la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scelta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.</w:t>
            </w:r>
          </w:p>
        </w:tc>
        <w:tc>
          <w:tcPr>
            <w:tcW w:w="8332" w:type="dxa"/>
          </w:tcPr>
          <w:p w:rsidR="00723006" w:rsidRPr="00723006" w:rsidRDefault="00723006" w:rsidP="00723006">
            <w:pPr>
              <w:pStyle w:val="Paragrafoelenco"/>
              <w:widowControl/>
              <w:numPr>
                <w:ilvl w:val="0"/>
                <w:numId w:val="6"/>
              </w:numPr>
              <w:suppressAutoHyphens w:val="0"/>
              <w:autoSpaceDN/>
              <w:contextualSpacing/>
              <w:jc w:val="both"/>
              <w:textAlignment w:val="auto"/>
              <w:rPr>
                <w:lang w:val="it-IT"/>
              </w:rPr>
            </w:pPr>
            <w:r w:rsidRPr="00723006">
              <w:rPr>
                <w:lang w:val="it-IT"/>
              </w:rPr>
              <w:lastRenderedPageBreak/>
              <w:t>Riconosce la durata e l’intensità dei suoni.</w:t>
            </w:r>
          </w:p>
          <w:p w:rsidR="00723006" w:rsidRDefault="00723006" w:rsidP="00723006">
            <w:pPr>
              <w:pStyle w:val="Paragrafoelenco"/>
              <w:widowControl/>
              <w:numPr>
                <w:ilvl w:val="0"/>
                <w:numId w:val="6"/>
              </w:numPr>
              <w:suppressAutoHyphens w:val="0"/>
              <w:autoSpaceDN/>
              <w:contextualSpacing/>
              <w:jc w:val="both"/>
              <w:textAlignment w:val="auto"/>
            </w:pPr>
            <w:proofErr w:type="spellStart"/>
            <w:r>
              <w:t>Esegue</w:t>
            </w:r>
            <w:proofErr w:type="spellEnd"/>
            <w:r>
              <w:t xml:space="preserve"> </w:t>
            </w:r>
            <w:proofErr w:type="spellStart"/>
            <w:r>
              <w:t>semplici</w:t>
            </w:r>
            <w:proofErr w:type="spellEnd"/>
            <w:r>
              <w:t xml:space="preserve"> </w:t>
            </w:r>
            <w:proofErr w:type="spellStart"/>
            <w:r>
              <w:t>ritmi</w:t>
            </w:r>
            <w:proofErr w:type="spellEnd"/>
            <w:r>
              <w:t>.</w:t>
            </w:r>
          </w:p>
          <w:p w:rsidR="00723006" w:rsidRPr="00723006" w:rsidRDefault="00723006" w:rsidP="00723006">
            <w:pPr>
              <w:pStyle w:val="Paragrafoelenco"/>
              <w:widowControl/>
              <w:numPr>
                <w:ilvl w:val="0"/>
                <w:numId w:val="6"/>
              </w:numPr>
              <w:suppressAutoHyphens w:val="0"/>
              <w:autoSpaceDN/>
              <w:contextualSpacing/>
              <w:jc w:val="both"/>
              <w:textAlignment w:val="auto"/>
              <w:rPr>
                <w:lang w:val="it-IT"/>
              </w:rPr>
            </w:pPr>
            <w:r w:rsidRPr="00723006">
              <w:rPr>
                <w:lang w:val="it-IT"/>
              </w:rPr>
              <w:t>Riproduce con un disegno i sentimenti e le emozioni di un brano ascoltato.</w:t>
            </w:r>
          </w:p>
        </w:tc>
      </w:tr>
      <w:tr w:rsidR="00723006" w:rsidTr="002623AE">
        <w:tblPrEx>
          <w:tblCellMar>
            <w:left w:w="70" w:type="dxa"/>
            <w:right w:w="70" w:type="dxa"/>
          </w:tblCellMar>
          <w:tblLook w:val="0000"/>
        </w:tblPrEx>
        <w:trPr>
          <w:trHeight w:val="1431"/>
        </w:trPr>
        <w:tc>
          <w:tcPr>
            <w:tcW w:w="3259" w:type="dxa"/>
          </w:tcPr>
          <w:p w:rsidR="00723006" w:rsidRDefault="00723006" w:rsidP="00252FB8">
            <w:r>
              <w:lastRenderedPageBreak/>
              <w:t>PRODUZIONE</w:t>
            </w:r>
          </w:p>
        </w:tc>
        <w:tc>
          <w:tcPr>
            <w:tcW w:w="3259" w:type="dxa"/>
          </w:tcPr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Intona intervalli musicali guidati tramite un’apposita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gestualità convenuta;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memorizza il testo di un canto;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usa semplici strumenti musicali per accompagnare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canti e/o brani proposti all’ascolto;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accompagna canti e musiche con i movimenti e i suoni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del corpo;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usa semplici strumenti musicali per accompagnare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ritmi;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sincronizza il proprio canto con quello degli altri;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controlla il proprio tono di voce;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segue la gestualità di chi dirige;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sperimenta diversi modi di produzione sonora (soffiare,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percuotere, scuotere…);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con i suoni ottenuti, sonorizza racconti, crea atmosfere</w:t>
            </w:r>
          </w:p>
          <w:p w:rsidR="00723006" w:rsidRDefault="00723006" w:rsidP="00252FB8">
            <w:r>
              <w:rPr>
                <w:rFonts w:ascii="Verdana" w:hAnsi="Verdana" w:cs="Verdana"/>
                <w:sz w:val="18"/>
                <w:szCs w:val="18"/>
              </w:rPr>
              <w:t xml:space="preserve">e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paesaggi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sonori</w:t>
            </w:r>
            <w:proofErr w:type="spellEnd"/>
          </w:p>
        </w:tc>
        <w:tc>
          <w:tcPr>
            <w:tcW w:w="8332" w:type="dxa"/>
          </w:tcPr>
          <w:p w:rsidR="00723006" w:rsidRPr="00723006" w:rsidRDefault="00723006" w:rsidP="00723006">
            <w:pPr>
              <w:pStyle w:val="Paragrafoelenco"/>
              <w:widowControl/>
              <w:numPr>
                <w:ilvl w:val="0"/>
                <w:numId w:val="7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723006">
              <w:rPr>
                <w:lang w:val="it-IT"/>
              </w:rPr>
              <w:t>Memorizza il testo di un canto.</w:t>
            </w:r>
          </w:p>
          <w:p w:rsidR="00723006" w:rsidRPr="00723006" w:rsidRDefault="00723006" w:rsidP="00723006">
            <w:pPr>
              <w:pStyle w:val="Paragrafoelenco"/>
              <w:widowControl/>
              <w:numPr>
                <w:ilvl w:val="0"/>
                <w:numId w:val="7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723006">
              <w:rPr>
                <w:lang w:val="it-IT"/>
              </w:rPr>
              <w:t>Usa semplici strumenti musicali per accompagnare canti e/o brani ascoltati.</w:t>
            </w:r>
          </w:p>
          <w:p w:rsidR="00723006" w:rsidRPr="00723006" w:rsidRDefault="00723006" w:rsidP="00723006">
            <w:pPr>
              <w:pStyle w:val="Paragrafoelenco"/>
              <w:widowControl/>
              <w:numPr>
                <w:ilvl w:val="0"/>
                <w:numId w:val="7"/>
              </w:numPr>
              <w:suppressAutoHyphens w:val="0"/>
              <w:autoSpaceDE w:val="0"/>
              <w:adjustRightInd w:val="0"/>
              <w:contextualSpacing/>
              <w:textAlignment w:val="auto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A36685">
              <w:rPr>
                <w:rFonts w:ascii="Symbol" w:hAnsi="Symbol" w:cs="Symbol"/>
                <w:sz w:val="18"/>
                <w:szCs w:val="18"/>
              </w:rPr>
              <w:t></w:t>
            </w:r>
            <w:r w:rsidRPr="00A36685"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Accompagna canti e musiche con i movimenti e i suoni</w:t>
            </w:r>
            <w:r w:rsidRPr="00A36685">
              <w:rPr>
                <w:rFonts w:ascii="Symbol" w:hAnsi="Symbol" w:cs="Symbol"/>
                <w:sz w:val="18"/>
                <w:szCs w:val="18"/>
              </w:rPr>
              <w:t></w:t>
            </w:r>
            <w:r w:rsidRPr="00A36685"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del corpo.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Symbol" w:hAnsi="Symbol" w:cs="Symbol"/>
                <w:sz w:val="18"/>
                <w:szCs w:val="18"/>
                <w:lang w:val="it-IT"/>
              </w:rPr>
            </w:pP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 w:rsidRPr="00A36685">
              <w:rPr>
                <w:rFonts w:ascii="Symbol" w:hAnsi="Symbol" w:cs="Symbol"/>
                <w:sz w:val="18"/>
                <w:szCs w:val="18"/>
              </w:rPr>
              <w:t></w:t>
            </w:r>
            <w:r w:rsidRPr="00A36685">
              <w:rPr>
                <w:rFonts w:ascii="Symbol" w:hAnsi="Symbol" w:cs="Symbol"/>
                <w:sz w:val="18"/>
                <w:szCs w:val="18"/>
              </w:rPr>
              <w:t></w:t>
            </w:r>
            <w:r w:rsidRPr="00A36685"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sincronizza il proprio canto con quello degli altri;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controlla il proprio tono di voce;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segue la gestualità di chi dirige.</w:t>
            </w:r>
          </w:p>
          <w:p w:rsidR="00723006" w:rsidRPr="00723006" w:rsidRDefault="00723006" w:rsidP="00252FB8">
            <w:pPr>
              <w:autoSpaceDE w:val="0"/>
              <w:adjustRightInd w:val="0"/>
              <w:rPr>
                <w:rFonts w:ascii="Verdana" w:hAnsi="Verdana" w:cs="Verdana"/>
                <w:sz w:val="18"/>
                <w:szCs w:val="18"/>
                <w:lang w:val="it-IT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723006">
              <w:rPr>
                <w:rFonts w:ascii="Verdana" w:hAnsi="Verdana" w:cs="Verdana"/>
                <w:sz w:val="18"/>
                <w:szCs w:val="18"/>
                <w:lang w:val="it-IT"/>
              </w:rPr>
              <w:t>sperimenta diversi modi di produzione sonora (soffiare,</w:t>
            </w:r>
          </w:p>
          <w:p w:rsidR="00723006" w:rsidRDefault="00723006" w:rsidP="00252FB8">
            <w:pPr>
              <w:ind w:left="360"/>
            </w:pPr>
            <w:proofErr w:type="spellStart"/>
            <w:r w:rsidRPr="00A36685">
              <w:rPr>
                <w:rFonts w:ascii="Verdana" w:hAnsi="Verdana" w:cs="Verdana"/>
                <w:sz w:val="18"/>
                <w:szCs w:val="18"/>
              </w:rPr>
              <w:t>percuotere</w:t>
            </w:r>
            <w:proofErr w:type="spellEnd"/>
            <w:r w:rsidRPr="00A36685">
              <w:rPr>
                <w:rFonts w:ascii="Verdana" w:hAnsi="Verdana" w:cs="Verdana"/>
                <w:sz w:val="18"/>
                <w:szCs w:val="18"/>
              </w:rPr>
              <w:t xml:space="preserve">, </w:t>
            </w:r>
            <w:proofErr w:type="spellStart"/>
            <w:r w:rsidRPr="00A36685">
              <w:rPr>
                <w:rFonts w:ascii="Verdana" w:hAnsi="Verdana" w:cs="Verdana"/>
                <w:sz w:val="18"/>
                <w:szCs w:val="18"/>
              </w:rPr>
              <w:t>scuotere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…).</w:t>
            </w:r>
          </w:p>
        </w:tc>
      </w:tr>
    </w:tbl>
    <w:p w:rsidR="00723006" w:rsidRDefault="00723006" w:rsidP="00723006"/>
    <w:p w:rsidR="00347E84" w:rsidRDefault="00347E84">
      <w:pPr>
        <w:rPr>
          <w:lang w:val="it-IT"/>
        </w:rPr>
      </w:pPr>
    </w:p>
    <w:p w:rsidR="002623AE" w:rsidRDefault="002623AE">
      <w:pPr>
        <w:rPr>
          <w:lang w:val="it-IT"/>
        </w:rPr>
      </w:pPr>
    </w:p>
    <w:p w:rsidR="002623AE" w:rsidRDefault="002623AE">
      <w:pPr>
        <w:rPr>
          <w:lang w:val="it-IT"/>
        </w:rPr>
      </w:pPr>
    </w:p>
    <w:p w:rsidR="002623AE" w:rsidRDefault="002623AE">
      <w:pPr>
        <w:rPr>
          <w:lang w:val="it-IT"/>
        </w:rPr>
      </w:pPr>
    </w:p>
    <w:p w:rsidR="002623AE" w:rsidRDefault="002623AE">
      <w:pPr>
        <w:rPr>
          <w:lang w:val="it-IT"/>
        </w:rPr>
      </w:pPr>
    </w:p>
    <w:p w:rsidR="002623AE" w:rsidRDefault="002623AE">
      <w:pPr>
        <w:rPr>
          <w:lang w:val="it-IT"/>
        </w:rPr>
      </w:pPr>
    </w:p>
    <w:tbl>
      <w:tblPr>
        <w:tblStyle w:val="Grigliatabella"/>
        <w:tblW w:w="14709" w:type="dxa"/>
        <w:tblLook w:val="04A0"/>
      </w:tblPr>
      <w:tblGrid>
        <w:gridCol w:w="3256"/>
        <w:gridCol w:w="4961"/>
        <w:gridCol w:w="6492"/>
      </w:tblGrid>
      <w:tr w:rsidR="002623AE" w:rsidRPr="002623AE" w:rsidTr="002623AE">
        <w:trPr>
          <w:trHeight w:val="983"/>
        </w:trPr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Default="002623AE">
            <w:pPr>
              <w:pStyle w:val="Titolo1"/>
              <w:spacing w:line="240" w:lineRule="auto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lastRenderedPageBreak/>
              <w:t>RELIGIONE CLASSE TERZA – SCUOLA PRIMARIA</w:t>
            </w:r>
          </w:p>
        </w:tc>
      </w:tr>
      <w:tr w:rsidR="002623AE" w:rsidTr="002623AE">
        <w:trPr>
          <w:trHeight w:val="69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Default="002623AE">
            <w:pPr>
              <w:pStyle w:val="Titolo1"/>
              <w:spacing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AMBITO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Default="002623AE">
            <w:pPr>
              <w:pStyle w:val="Titolo1"/>
              <w:spacing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Default="002623AE">
            <w:pPr>
              <w:pStyle w:val="Titolo1"/>
              <w:spacing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</w:rPr>
              <w:t xml:space="preserve">LIVELLI ESSENZIALI </w:t>
            </w:r>
            <w:proofErr w:type="spellStart"/>
            <w:r>
              <w:rPr>
                <w:b/>
                <w:color w:val="000000" w:themeColor="text1"/>
              </w:rPr>
              <w:t>DI</w:t>
            </w:r>
            <w:proofErr w:type="spellEnd"/>
            <w:r>
              <w:rPr>
                <w:b/>
                <w:color w:val="000000" w:themeColor="text1"/>
              </w:rPr>
              <w:t xml:space="preserve"> COMPETENZA</w:t>
            </w:r>
          </w:p>
        </w:tc>
      </w:tr>
      <w:tr w:rsidR="002623AE" w:rsidRPr="002623AE" w:rsidTr="002623AE">
        <w:trPr>
          <w:trHeight w:val="83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Default="002623AE" w:rsidP="002623AE">
            <w:pPr>
              <w:pStyle w:val="Paragrafoelenco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textAlignment w:val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DIO E L’UOMO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rFonts w:cstheme="minorBidi"/>
                <w:lang w:val="it-IT"/>
              </w:rPr>
            </w:pPr>
            <w:r w:rsidRPr="002623AE">
              <w:rPr>
                <w:lang w:val="it-IT"/>
              </w:rPr>
              <w:t>Riconosce che Dio è origine e compimento di ogni cosa;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Confronta l’origine del mondo secondo la Bibbia con quella spiegata dalla scienza;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Coglie le risposte della religione alle domande di senso della vita;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nei profeti gli uomini che parlano a nome di Dio;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in Gesù il Messia atteso dalle genti;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rFonts w:cstheme="minorBidi"/>
                <w:lang w:val="it-IT"/>
              </w:rPr>
            </w:pPr>
            <w:r w:rsidRPr="002623AE">
              <w:rPr>
                <w:lang w:val="it-IT"/>
              </w:rPr>
              <w:t>Riconosce che Dio è origine e compimento di ogni cosa;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Coglie nella religione le risposte alle domande dell’uomo;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in Gesù il Messia atteso dalle genti;</w:t>
            </w:r>
          </w:p>
        </w:tc>
      </w:tr>
      <w:tr w:rsidR="002623AE" w:rsidRPr="002623AE" w:rsidTr="002623AE">
        <w:trPr>
          <w:trHeight w:val="9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textAlignment w:val="auto"/>
              <w:rPr>
                <w:b/>
                <w:color w:val="000000" w:themeColor="text1"/>
                <w:sz w:val="28"/>
                <w:szCs w:val="28"/>
                <w:lang w:val="it-IT"/>
              </w:rPr>
            </w:pPr>
            <w:r w:rsidRPr="002623AE">
              <w:rPr>
                <w:b/>
                <w:color w:val="000000" w:themeColor="text1"/>
                <w:sz w:val="28"/>
                <w:szCs w:val="28"/>
                <w:lang w:val="it-IT"/>
              </w:rPr>
              <w:t>LA BIBBIA E LE FONTI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rFonts w:cstheme="minorBidi"/>
                <w:lang w:val="it-IT"/>
              </w:rPr>
            </w:pPr>
            <w:r w:rsidRPr="002623AE">
              <w:rPr>
                <w:lang w:val="it-IT"/>
              </w:rPr>
              <w:t>Riconosce le parti della Bibbia;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in Abramo il capostipite del popolo ebraico e il simbolo della fede in un unico Dio;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nel popolo ebraico il primo popolo monoteista col quale Dio stabilisce un’Alleanza;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i personaggi di Isacco, Giacobbe e Giuseppe;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in Mosè il liberatore del popolo ebraico;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nella Pasqua ebraica una festa importante per gli ebrei e ne coglie il significato;</w:t>
            </w:r>
          </w:p>
          <w:p w:rsidR="002623AE" w:rsidRPr="002623AE" w:rsidRDefault="002623AE">
            <w:pPr>
              <w:rPr>
                <w:lang w:val="it-IT"/>
              </w:rPr>
            </w:pPr>
          </w:p>
          <w:p w:rsidR="002623AE" w:rsidRPr="002623AE" w:rsidRDefault="002623AE">
            <w:pPr>
              <w:rPr>
                <w:lang w:val="it-IT"/>
              </w:rPr>
            </w:pPr>
            <w:bookmarkStart w:id="0" w:name="_GoBack"/>
            <w:bookmarkEnd w:id="0"/>
          </w:p>
          <w:p w:rsidR="002623AE" w:rsidRPr="002623AE" w:rsidRDefault="002623AE">
            <w:pPr>
              <w:rPr>
                <w:lang w:val="it-IT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rFonts w:cstheme="minorBidi"/>
              </w:rPr>
            </w:pPr>
            <w:proofErr w:type="spellStart"/>
            <w:r>
              <w:t>Riconosce</w:t>
            </w:r>
            <w:proofErr w:type="spellEnd"/>
            <w:r>
              <w:t xml:space="preserve"> la </w:t>
            </w:r>
            <w:proofErr w:type="spellStart"/>
            <w:r>
              <w:t>Bibbia</w:t>
            </w:r>
            <w:proofErr w:type="spellEnd"/>
            <w:r>
              <w:t>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in Abramo il capostipite del popolo ebraico;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nel popolo ebraico il primo popolo monoteista col quale Dio stabilisce un’Alleanza;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in Mosè il liberatore del popolo ebraico;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0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nella Pasqua ebraica una festa importante per gli ebrei;</w:t>
            </w:r>
          </w:p>
        </w:tc>
      </w:tr>
      <w:tr w:rsidR="002623AE" w:rsidRPr="002623AE" w:rsidTr="002623AE">
        <w:trPr>
          <w:trHeight w:val="187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Default="002623AE" w:rsidP="002623AE">
            <w:pPr>
              <w:pStyle w:val="Paragrafoelenco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textAlignment w:val="auto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lastRenderedPageBreak/>
              <w:t>IL LINGUAGGIO RELIGIOSO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rFonts w:cstheme="minorBidi"/>
                <w:lang w:val="it-IT"/>
              </w:rPr>
            </w:pPr>
            <w:r w:rsidRPr="002623AE">
              <w:rPr>
                <w:lang w:val="it-IT"/>
              </w:rPr>
              <w:t>Riconosce nei riti della Settimana Santa un modo per rivivere la passione di Gesù;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Coglie tradizioni popolari pasquali il significato religioso;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nell’Avvento e nelle tradizioni natalizie la gioia dell’attesa e della nascita di Gesù;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rFonts w:cstheme="minorBidi"/>
                <w:lang w:val="it-IT"/>
              </w:rPr>
            </w:pPr>
            <w:r w:rsidRPr="002623AE">
              <w:rPr>
                <w:lang w:val="it-IT"/>
              </w:rPr>
              <w:t>Riconosce nei riti della Settimana Santa un modo per rivivere la passione di Gesù;</w:t>
            </w:r>
          </w:p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nell’Avvento e nelle tradizioni natalizie la gioia dell’attesa della nascita di Gesù;</w:t>
            </w:r>
          </w:p>
        </w:tc>
      </w:tr>
      <w:tr w:rsidR="002623AE" w:rsidRPr="002623AE" w:rsidTr="002623AE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AE" w:rsidRPr="002623AE" w:rsidRDefault="002623AE">
            <w:pPr>
              <w:rPr>
                <w:rFonts w:cstheme="minorBidi"/>
                <w:lang w:val="it-IT"/>
              </w:rPr>
            </w:pPr>
          </w:p>
          <w:p w:rsidR="002623AE" w:rsidRDefault="002623AE" w:rsidP="002623AE">
            <w:pPr>
              <w:pStyle w:val="Paragrafoelenco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textAlignment w:val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 VALORI ETICI E RELIGIOSI</w:t>
            </w:r>
          </w:p>
          <w:p w:rsidR="002623AE" w:rsidRDefault="002623AE"/>
          <w:p w:rsidR="002623AE" w:rsidRDefault="002623AE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Riconosce che la giustizia e la carità stanno alla base della convivenza umana;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AE" w:rsidRPr="002623AE" w:rsidRDefault="002623AE" w:rsidP="002623AE">
            <w:pPr>
              <w:pStyle w:val="Paragrafoelenco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textAlignment w:val="auto"/>
              <w:rPr>
                <w:lang w:val="it-IT"/>
              </w:rPr>
            </w:pPr>
            <w:r w:rsidRPr="002623AE">
              <w:rPr>
                <w:lang w:val="it-IT"/>
              </w:rPr>
              <w:t>Coglie l’importanza del rispetto reciproco;</w:t>
            </w:r>
          </w:p>
        </w:tc>
      </w:tr>
    </w:tbl>
    <w:p w:rsidR="002623AE" w:rsidRPr="00551525" w:rsidRDefault="002623AE">
      <w:pPr>
        <w:rPr>
          <w:lang w:val="it-IT"/>
        </w:rPr>
      </w:pPr>
    </w:p>
    <w:sectPr w:rsidR="002623AE" w:rsidRPr="00551525" w:rsidSect="002623A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0C59"/>
    <w:multiLevelType w:val="hybridMultilevel"/>
    <w:tmpl w:val="4926A2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B2404"/>
    <w:multiLevelType w:val="hybridMultilevel"/>
    <w:tmpl w:val="29562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A75D3E"/>
    <w:multiLevelType w:val="hybridMultilevel"/>
    <w:tmpl w:val="E990D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E42375"/>
    <w:multiLevelType w:val="hybridMultilevel"/>
    <w:tmpl w:val="5B9CD7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F6357C"/>
    <w:multiLevelType w:val="multilevel"/>
    <w:tmpl w:val="4212003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529F5ED6"/>
    <w:multiLevelType w:val="multilevel"/>
    <w:tmpl w:val="F2C871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57B21C2F"/>
    <w:multiLevelType w:val="hybridMultilevel"/>
    <w:tmpl w:val="75525F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130DC2"/>
    <w:multiLevelType w:val="multilevel"/>
    <w:tmpl w:val="08A880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5DED0A1B"/>
    <w:multiLevelType w:val="hybridMultilevel"/>
    <w:tmpl w:val="C62288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A4768E"/>
    <w:multiLevelType w:val="multilevel"/>
    <w:tmpl w:val="F3CC6F4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69AA736F"/>
    <w:multiLevelType w:val="multilevel"/>
    <w:tmpl w:val="68145A3A"/>
    <w:lvl w:ilvl="0">
      <w:numFmt w:val="bullet"/>
      <w:lvlText w:val=""/>
      <w:lvlJc w:val="left"/>
      <w:pPr>
        <w:ind w:left="76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8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2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4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8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0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7" w:hanging="360"/>
      </w:pPr>
      <w:rPr>
        <w:rFonts w:ascii="Wingdings" w:hAnsi="Wingdings"/>
      </w:rPr>
    </w:lvl>
  </w:abstractNum>
  <w:abstractNum w:abstractNumId="11">
    <w:nsid w:val="7F9D7BD4"/>
    <w:multiLevelType w:val="hybridMultilevel"/>
    <w:tmpl w:val="9F7CEC84"/>
    <w:lvl w:ilvl="0" w:tplc="04100001">
      <w:start w:val="1"/>
      <w:numFmt w:val="bullet"/>
      <w:lvlText w:val=""/>
      <w:lvlJc w:val="left"/>
      <w:pPr>
        <w:ind w:left="40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0"/>
  </w:num>
  <w:num w:numId="5">
    <w:abstractNumId w:val="9"/>
  </w:num>
  <w:num w:numId="6">
    <w:abstractNumId w:val="11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/>
  <w:defaultTabStop w:val="708"/>
  <w:hyphenationZone w:val="283"/>
  <w:drawingGridHorizontalSpacing w:val="120"/>
  <w:displayHorizontalDrawingGridEvery w:val="2"/>
  <w:characterSpacingControl w:val="doNotCompress"/>
  <w:compat/>
  <w:rsids>
    <w:rsidRoot w:val="00551525"/>
    <w:rsid w:val="001360B8"/>
    <w:rsid w:val="002623AE"/>
    <w:rsid w:val="002E11CB"/>
    <w:rsid w:val="00347E84"/>
    <w:rsid w:val="003B6A05"/>
    <w:rsid w:val="00551525"/>
    <w:rsid w:val="00723006"/>
    <w:rsid w:val="00761150"/>
    <w:rsid w:val="00C829E1"/>
    <w:rsid w:val="00D70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55152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23AE"/>
    <w:pPr>
      <w:keepNext/>
      <w:keepLines/>
      <w:widowControl/>
      <w:suppressAutoHyphens w:val="0"/>
      <w:autoSpaceDN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val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55152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</w:rPr>
  </w:style>
  <w:style w:type="paragraph" w:styleId="Paragrafoelenco">
    <w:name w:val="List Paragraph"/>
    <w:basedOn w:val="Normale"/>
    <w:uiPriority w:val="34"/>
    <w:qFormat/>
    <w:rsid w:val="00551525"/>
    <w:pPr>
      <w:ind w:left="720"/>
    </w:pPr>
  </w:style>
  <w:style w:type="table" w:styleId="Grigliatabella">
    <w:name w:val="Table Grid"/>
    <w:basedOn w:val="Tabellanormale"/>
    <w:uiPriority w:val="39"/>
    <w:rsid w:val="00347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2623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1780</Words>
  <Characters>10149</Characters>
  <Application>Microsoft Office Word</Application>
  <DocSecurity>0</DocSecurity>
  <Lines>84</Lines>
  <Paragraphs>23</Paragraphs>
  <ScaleCrop>false</ScaleCrop>
  <Company>Hewlett-Packard</Company>
  <LinksUpToDate>false</LinksUpToDate>
  <CharactersWithSpaces>11906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</dc:creator>
  <cp:lastModifiedBy>Elena</cp:lastModifiedBy>
  <cp:revision>2</cp:revision>
  <dcterms:created xsi:type="dcterms:W3CDTF">2014-11-22T08:55:00Z</dcterms:created>
  <dcterms:modified xsi:type="dcterms:W3CDTF">2014-11-22T08:55:00Z</dcterms:modified>
</cp:coreProperties>
</file>