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EB" w:rsidRDefault="00467AEB"/>
    <w:p w:rsidR="004C4177" w:rsidRDefault="004C4177"/>
    <w:tbl>
      <w:tblPr>
        <w:tblStyle w:val="Grigliatabella"/>
        <w:tblpPr w:leftFromText="141" w:rightFromText="141" w:horzAnchor="margin" w:tblpY="1215"/>
        <w:tblW w:w="15207" w:type="dxa"/>
        <w:tblLook w:val="04A0"/>
      </w:tblPr>
      <w:tblGrid>
        <w:gridCol w:w="3794"/>
        <w:gridCol w:w="4536"/>
        <w:gridCol w:w="6877"/>
      </w:tblGrid>
      <w:tr w:rsidR="004C4177" w:rsidTr="004C4177">
        <w:trPr>
          <w:trHeight w:val="519"/>
        </w:trPr>
        <w:tc>
          <w:tcPr>
            <w:tcW w:w="15207" w:type="dxa"/>
            <w:gridSpan w:val="3"/>
          </w:tcPr>
          <w:p w:rsidR="004C4177" w:rsidRPr="004C4177" w:rsidRDefault="00500F69" w:rsidP="00500F69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SCIENZE</w:t>
            </w:r>
            <w:r w:rsidR="004C4177" w:rsidRPr="004C4177">
              <w:rPr>
                <w:sz w:val="40"/>
                <w:szCs w:val="40"/>
              </w:rPr>
              <w:t xml:space="preserve"> CLASSE QUARTA SCUOLA PRIMARIA</w:t>
            </w:r>
          </w:p>
        </w:tc>
      </w:tr>
      <w:tr w:rsidR="004C4177" w:rsidTr="004C4177">
        <w:trPr>
          <w:trHeight w:val="989"/>
        </w:trPr>
        <w:tc>
          <w:tcPr>
            <w:tcW w:w="3794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AMBITO</w:t>
            </w:r>
          </w:p>
        </w:tc>
        <w:tc>
          <w:tcPr>
            <w:tcW w:w="4536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877" w:type="dxa"/>
          </w:tcPr>
          <w:p w:rsidR="004C4177" w:rsidRPr="004C4177" w:rsidRDefault="004C4177" w:rsidP="004C4177">
            <w:pPr>
              <w:jc w:val="center"/>
              <w:rPr>
                <w:b/>
                <w:sz w:val="24"/>
                <w:szCs w:val="24"/>
              </w:rPr>
            </w:pPr>
            <w:r w:rsidRPr="004C4177">
              <w:rPr>
                <w:b/>
                <w:sz w:val="24"/>
                <w:szCs w:val="24"/>
              </w:rPr>
              <w:t>LIVELLI ESSENZIALI DI COMPETENZA</w:t>
            </w:r>
          </w:p>
        </w:tc>
      </w:tr>
      <w:tr w:rsidR="004C4177" w:rsidTr="00500F69">
        <w:trPr>
          <w:trHeight w:val="2020"/>
        </w:trPr>
        <w:tc>
          <w:tcPr>
            <w:tcW w:w="3794" w:type="dxa"/>
          </w:tcPr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1. OGGETTI,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MATERIALI E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TRASFORMA</w:t>
            </w:r>
          </w:p>
          <w:p w:rsidR="004C4177" w:rsidRDefault="00500F69" w:rsidP="00500F69">
            <w:r>
              <w:rPr>
                <w:rFonts w:ascii="Verdana" w:hAnsi="Verdana" w:cs="Verdana"/>
                <w:sz w:val="20"/>
                <w:szCs w:val="20"/>
              </w:rPr>
              <w:t>ZIONI</w:t>
            </w:r>
          </w:p>
        </w:tc>
        <w:tc>
          <w:tcPr>
            <w:tcW w:w="4536" w:type="dxa"/>
          </w:tcPr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semplici modelli interpretativi di alcuni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passaggi di stato della materia;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comportamenti di sostanze liquide, solide e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gassose;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semplici strumenti di misura come recipienti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per misurare capacita;</w:t>
            </w:r>
          </w:p>
          <w:p w:rsidR="00DD2118" w:rsidRDefault="00500F69" w:rsidP="00500F69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sperimentalmente semplici soluzioni in acqua.</w:t>
            </w:r>
          </w:p>
        </w:tc>
        <w:tc>
          <w:tcPr>
            <w:tcW w:w="6877" w:type="dxa"/>
          </w:tcPr>
          <w:p w:rsidR="009B48E0" w:rsidRDefault="009B48E0" w:rsidP="009B48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e illustra alcuni passaggi di stato della materia;</w:t>
            </w:r>
          </w:p>
          <w:p w:rsidR="004C4177" w:rsidRDefault="004C4177" w:rsidP="004C4177"/>
          <w:p w:rsidR="009B48E0" w:rsidRDefault="009B48E0" w:rsidP="009B48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con esempi comportamenti di sostanze liquide, solide e gassose;</w:t>
            </w:r>
          </w:p>
          <w:p w:rsidR="009B48E0" w:rsidRDefault="009B48E0" w:rsidP="004C4177"/>
        </w:tc>
      </w:tr>
      <w:tr w:rsidR="004C4177" w:rsidTr="004C4177">
        <w:trPr>
          <w:trHeight w:val="697"/>
        </w:trPr>
        <w:tc>
          <w:tcPr>
            <w:tcW w:w="3794" w:type="dxa"/>
          </w:tcPr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2. OSSERVARE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SPERIMENTA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RE SUL</w:t>
            </w:r>
          </w:p>
          <w:p w:rsidR="004C4177" w:rsidRDefault="00500F69" w:rsidP="00500F69">
            <w:r>
              <w:rPr>
                <w:rFonts w:ascii="Verdana" w:hAnsi="Verdana" w:cs="Verdana"/>
                <w:sz w:val="20"/>
                <w:szCs w:val="20"/>
              </w:rPr>
              <w:t>CAMPO</w:t>
            </w:r>
          </w:p>
        </w:tc>
        <w:tc>
          <w:tcPr>
            <w:tcW w:w="4536" w:type="dxa"/>
          </w:tcPr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Stima o valuta con appropriati strumenti una porzione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di ambiente a lui familiare;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fa previsioni sui cambiamenti di un ambiente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sottoposto a fenomeni atmosferici;</w:t>
            </w:r>
          </w:p>
          <w:p w:rsidR="004C4177" w:rsidRDefault="00500F69" w:rsidP="009B48E0">
            <w:pPr>
              <w:autoSpaceDE w:val="0"/>
              <w:autoSpaceDN w:val="0"/>
              <w:adjustRightInd w:val="0"/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ipotizza i cambiamenti di un ambiente causati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dall’antropizzazione.</w:t>
            </w:r>
          </w:p>
        </w:tc>
        <w:tc>
          <w:tcPr>
            <w:tcW w:w="6877" w:type="dxa"/>
          </w:tcPr>
          <w:p w:rsidR="009B48E0" w:rsidRDefault="009B48E0" w:rsidP="009B48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una porzione di ambiente a lui familiare;</w:t>
            </w:r>
          </w:p>
          <w:p w:rsidR="00B46DD0" w:rsidRDefault="00B46DD0" w:rsidP="00B46DD0"/>
        </w:tc>
      </w:tr>
      <w:tr w:rsidR="004C4177" w:rsidTr="004C4177">
        <w:trPr>
          <w:trHeight w:val="692"/>
        </w:trPr>
        <w:tc>
          <w:tcPr>
            <w:tcW w:w="3794" w:type="dxa"/>
          </w:tcPr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3. L’UOMO, I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VIVENTI E</w:t>
            </w:r>
          </w:p>
          <w:p w:rsidR="004C4177" w:rsidRDefault="00500F69" w:rsidP="00500F69">
            <w:r>
              <w:rPr>
                <w:rFonts w:ascii="Verdana" w:hAnsi="Verdana" w:cs="Verdana"/>
                <w:sz w:val="20"/>
                <w:szCs w:val="20"/>
              </w:rPr>
              <w:t>L’AMBIENTE</w:t>
            </w:r>
          </w:p>
        </w:tc>
        <w:tc>
          <w:tcPr>
            <w:tcW w:w="4536" w:type="dxa"/>
          </w:tcPr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il funzionamento del corpo;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la cellula animale e vegetale;</w:t>
            </w:r>
          </w:p>
          <w:p w:rsidR="004C4177" w:rsidRDefault="00500F69" w:rsidP="009B48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relaziona sui diversi modi di nutrirsi e respirare degli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esseri viventi;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valuta e pianifica una corretta alimentazione;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ipotizza sulle varie tipologie di sane abitudini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alimentari e motorie;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C73DA7">
              <w:rPr>
                <w:rFonts w:ascii="Verdana" w:hAnsi="Verdana" w:cs="Verdana"/>
                <w:sz w:val="18"/>
                <w:szCs w:val="18"/>
              </w:rPr>
              <w:t>ragiona sulle modalità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utilizzate dalle diverse forme di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vita per relazionarsi tra loro;</w:t>
            </w:r>
          </w:p>
          <w:p w:rsidR="00500F69" w:rsidRDefault="00500F69" w:rsidP="00500F6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tabelle per classificare caratteristiche,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analogie e differenze sia per gli animali sia per i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vegetali;</w:t>
            </w:r>
          </w:p>
          <w:p w:rsidR="00500F69" w:rsidRDefault="00500F69" w:rsidP="009B48E0">
            <w:pPr>
              <w:autoSpaceDE w:val="0"/>
              <w:autoSpaceDN w:val="0"/>
              <w:adjustRightInd w:val="0"/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formula ipotesi su come le trasformazioni dell’ambiente</w:t>
            </w:r>
            <w:r w:rsidR="009B48E0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possano influire sul mondo animale e vegetale.</w:t>
            </w:r>
          </w:p>
        </w:tc>
        <w:tc>
          <w:tcPr>
            <w:tcW w:w="6877" w:type="dxa"/>
          </w:tcPr>
          <w:p w:rsidR="009B48E0" w:rsidRDefault="009B48E0" w:rsidP="009B48E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</w:t>
            </w:r>
            <w:r w:rsidR="00C73DA7">
              <w:rPr>
                <w:rFonts w:ascii="Verdana" w:hAnsi="Verdana" w:cs="Verdana"/>
                <w:sz w:val="18"/>
                <w:szCs w:val="18"/>
              </w:rPr>
              <w:t xml:space="preserve"> in modo essenziale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il funzionamento del corpo;</w:t>
            </w:r>
          </w:p>
          <w:p w:rsidR="004C4177" w:rsidRDefault="004C4177" w:rsidP="004C4177"/>
          <w:p w:rsidR="00C73DA7" w:rsidRDefault="00C73DA7" w:rsidP="00C73DA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i diversi modi di nutrirsi e respirare degli esseri viventi;</w:t>
            </w:r>
          </w:p>
          <w:p w:rsidR="00C73DA7" w:rsidRDefault="00C73DA7" w:rsidP="004C4177"/>
          <w:p w:rsidR="00C73DA7" w:rsidRDefault="00C73DA7" w:rsidP="00C73DA7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le principali regole di sane abitudini alimentari e motorie;</w:t>
            </w:r>
          </w:p>
          <w:p w:rsidR="00C73DA7" w:rsidRDefault="00C73DA7" w:rsidP="004C4177"/>
          <w:p w:rsidR="00C73DA7" w:rsidRDefault="00C73DA7" w:rsidP="004C4177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come le trasformazioni  dell’ambiente influiscono sul mondo animale e vegetale.</w:t>
            </w:r>
          </w:p>
        </w:tc>
      </w:tr>
    </w:tbl>
    <w:p w:rsidR="004C4177" w:rsidRPr="00B46DD0" w:rsidRDefault="004C4177">
      <w:pPr>
        <w:rPr>
          <w:i/>
        </w:rPr>
      </w:pPr>
    </w:p>
    <w:sectPr w:rsidR="004C4177" w:rsidRPr="00B46DD0" w:rsidSect="004C417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drawingGridHorizontalSpacing w:val="110"/>
  <w:displayHorizontalDrawingGridEvery w:val="2"/>
  <w:characterSpacingControl w:val="doNotCompress"/>
  <w:compat/>
  <w:rsids>
    <w:rsidRoot w:val="004C4177"/>
    <w:rsid w:val="000851FC"/>
    <w:rsid w:val="00274941"/>
    <w:rsid w:val="00467AEB"/>
    <w:rsid w:val="004C4177"/>
    <w:rsid w:val="00500F69"/>
    <w:rsid w:val="009B48E0"/>
    <w:rsid w:val="00A85C6A"/>
    <w:rsid w:val="00B46DD0"/>
    <w:rsid w:val="00C73DA7"/>
    <w:rsid w:val="00DD2118"/>
    <w:rsid w:val="00F3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7A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C4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Alunno</dc:creator>
  <cp:lastModifiedBy>IC_Robecchi</cp:lastModifiedBy>
  <cp:revision>2</cp:revision>
  <dcterms:created xsi:type="dcterms:W3CDTF">2014-11-12T17:29:00Z</dcterms:created>
  <dcterms:modified xsi:type="dcterms:W3CDTF">2014-11-12T17:29:00Z</dcterms:modified>
</cp:coreProperties>
</file>