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885"/>
        <w:gridCol w:w="5445"/>
        <w:gridCol w:w="6097"/>
      </w:tblGrid>
      <w:tr w:rsidR="00AE4F33" w:rsidTr="009F1B49">
        <w:tc>
          <w:tcPr>
            <w:tcW w:w="14427" w:type="dxa"/>
            <w:gridSpan w:val="3"/>
          </w:tcPr>
          <w:p w:rsidR="00AE4F33" w:rsidRPr="00AE4F33" w:rsidRDefault="00D409D9" w:rsidP="00AE4F3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STORIA</w:t>
            </w:r>
            <w:r w:rsidR="00AE4F33">
              <w:rPr>
                <w:b/>
                <w:sz w:val="32"/>
                <w:szCs w:val="32"/>
              </w:rPr>
              <w:t xml:space="preserve"> CLASSE QUARTA SCUOLA PRIMARIA</w:t>
            </w:r>
          </w:p>
        </w:tc>
      </w:tr>
      <w:tr w:rsidR="00AE4F33" w:rsidRPr="00AE4F33" w:rsidTr="00AE4F33">
        <w:tc>
          <w:tcPr>
            <w:tcW w:w="2885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AMBITO</w:t>
            </w:r>
          </w:p>
        </w:tc>
        <w:tc>
          <w:tcPr>
            <w:tcW w:w="5445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INDICATORI PER LA RILEVAZIONE DELLA COMPETENZA</w:t>
            </w:r>
          </w:p>
        </w:tc>
        <w:tc>
          <w:tcPr>
            <w:tcW w:w="6097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LIVELLI ESSENZIALI </w:t>
            </w:r>
            <w:proofErr w:type="spellStart"/>
            <w:r>
              <w:rPr>
                <w:b/>
                <w:sz w:val="28"/>
                <w:szCs w:val="28"/>
              </w:rPr>
              <w:t>DI</w:t>
            </w:r>
            <w:proofErr w:type="spellEnd"/>
            <w:r>
              <w:rPr>
                <w:b/>
                <w:sz w:val="28"/>
                <w:szCs w:val="28"/>
              </w:rPr>
              <w:t xml:space="preserve"> COMPETENZA</w:t>
            </w:r>
          </w:p>
        </w:tc>
      </w:tr>
      <w:tr w:rsidR="00AE4F33" w:rsidTr="00AE4F33">
        <w:tc>
          <w:tcPr>
            <w:tcW w:w="2885" w:type="dxa"/>
          </w:tcPr>
          <w:p w:rsidR="00D409D9" w:rsidRDefault="00EB029E" w:rsidP="00D409D9">
            <w:pPr>
              <w:autoSpaceDE w:val="0"/>
              <w:autoSpaceDN w:val="0"/>
              <w:adjustRightInd w:val="0"/>
            </w:pPr>
            <w:r>
              <w:rPr>
                <w:rFonts w:ascii="Verdana" w:hAnsi="Verdana" w:cs="Verdana"/>
                <w:sz w:val="18"/>
                <w:szCs w:val="18"/>
              </w:rPr>
              <w:t xml:space="preserve">1. </w:t>
            </w:r>
            <w:r w:rsidR="00D409D9">
              <w:rPr>
                <w:rFonts w:ascii="Verdana" w:hAnsi="Verdana" w:cs="Verdana"/>
                <w:sz w:val="18"/>
                <w:szCs w:val="18"/>
              </w:rPr>
              <w:t>USO DELLE FONTI</w:t>
            </w:r>
          </w:p>
          <w:p w:rsidR="00AE4F33" w:rsidRDefault="00AE4F33" w:rsidP="00EB029E"/>
        </w:tc>
        <w:tc>
          <w:tcPr>
            <w:tcW w:w="5445" w:type="dxa"/>
          </w:tcPr>
          <w:p w:rsidR="00AE4F33" w:rsidRDefault="00D409D9" w:rsidP="006C0CE0">
            <w:pPr>
              <w:pStyle w:val="Paragrafoelenco"/>
              <w:numPr>
                <w:ilvl w:val="0"/>
                <w:numId w:val="2"/>
              </w:numPr>
            </w:pPr>
            <w:r>
              <w:t>Conosce le fonti di diversa natura</w:t>
            </w:r>
          </w:p>
        </w:tc>
        <w:tc>
          <w:tcPr>
            <w:tcW w:w="6097" w:type="dxa"/>
          </w:tcPr>
          <w:p w:rsidR="006C0CE0" w:rsidRDefault="00D409D9" w:rsidP="00EB029E">
            <w:pPr>
              <w:pStyle w:val="Paragrafoelenco"/>
              <w:numPr>
                <w:ilvl w:val="0"/>
                <w:numId w:val="1"/>
              </w:numPr>
            </w:pPr>
            <w:r>
              <w:t>Individua fonti di diverso tipo: orale, scritta, iconografica e materiale.</w:t>
            </w:r>
          </w:p>
        </w:tc>
      </w:tr>
      <w:tr w:rsidR="00AE4F33" w:rsidTr="00AE4F33">
        <w:tc>
          <w:tcPr>
            <w:tcW w:w="2885" w:type="dxa"/>
          </w:tcPr>
          <w:p w:rsidR="00AE4F33" w:rsidRDefault="002850EE">
            <w:r>
              <w:rPr>
                <w:rFonts w:ascii="Verdana" w:hAnsi="Verdana" w:cs="Verdana"/>
                <w:sz w:val="20"/>
                <w:szCs w:val="20"/>
              </w:rPr>
              <w:t xml:space="preserve">2. </w:t>
            </w:r>
            <w:r w:rsidR="00D409D9">
              <w:rPr>
                <w:rFonts w:ascii="Verdana" w:hAnsi="Verdana" w:cs="Verdana"/>
                <w:sz w:val="20"/>
                <w:szCs w:val="20"/>
              </w:rPr>
              <w:t>ORGANIZZAZIONE DELLE INFORMAZIONI</w:t>
            </w:r>
          </w:p>
        </w:tc>
        <w:tc>
          <w:tcPr>
            <w:tcW w:w="5445" w:type="dxa"/>
          </w:tcPr>
          <w:p w:rsidR="00AE4F33" w:rsidRDefault="00D409D9" w:rsidP="00D409D9">
            <w:pPr>
              <w:pStyle w:val="Paragrafoelenco"/>
              <w:numPr>
                <w:ilvl w:val="0"/>
                <w:numId w:val="1"/>
              </w:numPr>
            </w:pPr>
            <w:r>
              <w:t>Conosce le carte storico-geografiche relative alla civiltà dei fiumi.</w:t>
            </w:r>
          </w:p>
        </w:tc>
        <w:tc>
          <w:tcPr>
            <w:tcW w:w="6097" w:type="dxa"/>
          </w:tcPr>
          <w:p w:rsidR="00DE6C1E" w:rsidRDefault="00D409D9" w:rsidP="00DE6C1E">
            <w:pPr>
              <w:pStyle w:val="Paragrafoelenco"/>
              <w:numPr>
                <w:ilvl w:val="0"/>
                <w:numId w:val="3"/>
              </w:numPr>
            </w:pPr>
            <w:r>
              <w:t>Relativamente alle civiltà dei fiumi:</w:t>
            </w:r>
          </w:p>
          <w:p w:rsidR="00D409D9" w:rsidRDefault="00D409D9" w:rsidP="00D409D9">
            <w:pPr>
              <w:pStyle w:val="Paragrafoelenco"/>
              <w:numPr>
                <w:ilvl w:val="1"/>
                <w:numId w:val="3"/>
              </w:numPr>
            </w:pPr>
            <w:r>
              <w:t>Localizza geograficamente i luoghi di sviluppo delle civiltà, utilizzando preferibilmente mappe tematiche;</w:t>
            </w:r>
          </w:p>
          <w:p w:rsidR="00D409D9" w:rsidRDefault="00D409D9" w:rsidP="00D409D9">
            <w:pPr>
              <w:pStyle w:val="Paragrafoelenco"/>
              <w:numPr>
                <w:ilvl w:val="1"/>
                <w:numId w:val="3"/>
              </w:numPr>
            </w:pPr>
            <w:r>
              <w:t>Individua i principali fiumi e ricostruisce il nesso tra la loro presenza e lo sviluppo delle suddette civiltà.</w:t>
            </w:r>
          </w:p>
        </w:tc>
      </w:tr>
      <w:tr w:rsidR="00AE4F33" w:rsidTr="00AE4F33">
        <w:tc>
          <w:tcPr>
            <w:tcW w:w="2885" w:type="dxa"/>
          </w:tcPr>
          <w:p w:rsidR="00AE4F33" w:rsidRDefault="00EB2DCC">
            <w:r>
              <w:rPr>
                <w:rFonts w:ascii="Verdana" w:hAnsi="Verdana" w:cs="Verdana"/>
                <w:sz w:val="20"/>
                <w:szCs w:val="20"/>
              </w:rPr>
              <w:t>3. S</w:t>
            </w:r>
            <w:r w:rsidR="00471F1F">
              <w:rPr>
                <w:rFonts w:ascii="Verdana" w:hAnsi="Verdana" w:cs="Verdana"/>
                <w:sz w:val="20"/>
                <w:szCs w:val="20"/>
              </w:rPr>
              <w:t>TRUMENTI CONCETTUALI</w:t>
            </w:r>
          </w:p>
        </w:tc>
        <w:tc>
          <w:tcPr>
            <w:tcW w:w="5445" w:type="dxa"/>
          </w:tcPr>
          <w:p w:rsidR="00AE4F33" w:rsidRDefault="00471F1F" w:rsidP="00471F1F">
            <w:pPr>
              <w:pStyle w:val="Paragrafoelenco"/>
              <w:numPr>
                <w:ilvl w:val="0"/>
                <w:numId w:val="3"/>
              </w:numPr>
            </w:pPr>
            <w:r>
              <w:t>Conosce i sistemi di misurazione del tempo storico</w:t>
            </w:r>
          </w:p>
        </w:tc>
        <w:tc>
          <w:tcPr>
            <w:tcW w:w="6097" w:type="dxa"/>
          </w:tcPr>
          <w:p w:rsidR="005806D5" w:rsidRDefault="00471F1F" w:rsidP="00F26602">
            <w:pPr>
              <w:pStyle w:val="Paragrafoelenco"/>
              <w:numPr>
                <w:ilvl w:val="0"/>
                <w:numId w:val="4"/>
              </w:numPr>
            </w:pPr>
            <w:r>
              <w:t>Costruisce con semplici materiali la linea del tempo, su cui si muove in senso progressivo e regressivo e sulla quale colloca i principali eventi, anche utilizzando</w:t>
            </w:r>
            <w:r w:rsidR="00F26602">
              <w:t xml:space="preserve"> </w:t>
            </w:r>
            <w:proofErr w:type="spellStart"/>
            <w:r w:rsidR="0049385B" w:rsidRPr="00F26602">
              <w:rPr>
                <w:i/>
              </w:rPr>
              <w:t>flash-cards</w:t>
            </w:r>
            <w:proofErr w:type="spellEnd"/>
            <w:r w:rsidR="0049385B" w:rsidRPr="00F26602">
              <w:rPr>
                <w:i/>
              </w:rPr>
              <w:t>.</w:t>
            </w:r>
          </w:p>
        </w:tc>
      </w:tr>
      <w:tr w:rsidR="00AE4F33" w:rsidTr="00AE4F33">
        <w:tc>
          <w:tcPr>
            <w:tcW w:w="2885" w:type="dxa"/>
          </w:tcPr>
          <w:p w:rsidR="00F26602" w:rsidRPr="00F26602" w:rsidRDefault="00F26602" w:rsidP="00F266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PRODUZIONE SCRITTA E ORALE</w:t>
            </w:r>
          </w:p>
          <w:p w:rsidR="00AE4F33" w:rsidRDefault="00AE4F33" w:rsidP="00DC7369">
            <w:pPr>
              <w:jc w:val="both"/>
            </w:pPr>
          </w:p>
        </w:tc>
        <w:tc>
          <w:tcPr>
            <w:tcW w:w="5445" w:type="dxa"/>
          </w:tcPr>
          <w:p w:rsidR="00F26602" w:rsidRDefault="00DC7369" w:rsidP="00F26602">
            <w:pPr>
              <w:autoSpaceDE w:val="0"/>
              <w:autoSpaceDN w:val="0"/>
              <w:adjustRightInd w:val="0"/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="00F26602">
              <w:rPr>
                <w:rFonts w:ascii="Verdana" w:hAnsi="Verdana" w:cs="Verdana"/>
                <w:sz w:val="18"/>
                <w:szCs w:val="18"/>
              </w:rPr>
              <w:t>Conosce gli aspetti fondamentali delle civiltà dei fiumi.</w:t>
            </w:r>
          </w:p>
          <w:p w:rsidR="00AE4F33" w:rsidRDefault="00AE4F33" w:rsidP="00DC7369"/>
        </w:tc>
        <w:tc>
          <w:tcPr>
            <w:tcW w:w="6097" w:type="dxa"/>
          </w:tcPr>
          <w:p w:rsidR="00DC7369" w:rsidRDefault="00F26602" w:rsidP="00F26602">
            <w:pPr>
              <w:pStyle w:val="Paragrafoelenco"/>
              <w:numPr>
                <w:ilvl w:val="0"/>
                <w:numId w:val="5"/>
              </w:numPr>
            </w:pPr>
            <w:r>
              <w:t>Costruisce in modo guidato mappe concettuali su cui organizza lo studio, relativamente a:</w:t>
            </w:r>
          </w:p>
          <w:p w:rsidR="00F26602" w:rsidRDefault="00F26602" w:rsidP="00F26602">
            <w:pPr>
              <w:pStyle w:val="Paragrafoelenco"/>
              <w:numPr>
                <w:ilvl w:val="1"/>
                <w:numId w:val="5"/>
              </w:numPr>
            </w:pPr>
            <w:r>
              <w:t>Sumeri;</w:t>
            </w:r>
          </w:p>
          <w:p w:rsidR="00F26602" w:rsidRDefault="00F26602" w:rsidP="00F26602">
            <w:pPr>
              <w:pStyle w:val="Paragrafoelenco"/>
              <w:numPr>
                <w:ilvl w:val="1"/>
                <w:numId w:val="5"/>
              </w:numPr>
            </w:pPr>
            <w:r>
              <w:t>Babilonesi;</w:t>
            </w:r>
          </w:p>
          <w:p w:rsidR="00F26602" w:rsidRDefault="00F26602" w:rsidP="00F26602">
            <w:pPr>
              <w:pStyle w:val="Paragrafoelenco"/>
              <w:numPr>
                <w:ilvl w:val="1"/>
                <w:numId w:val="5"/>
              </w:numPr>
            </w:pPr>
            <w:r>
              <w:t>Assiri;</w:t>
            </w:r>
          </w:p>
          <w:p w:rsidR="00F26602" w:rsidRDefault="00F26602" w:rsidP="00F26602">
            <w:pPr>
              <w:pStyle w:val="Paragrafoelenco"/>
              <w:numPr>
                <w:ilvl w:val="1"/>
                <w:numId w:val="5"/>
              </w:numPr>
            </w:pPr>
            <w:r>
              <w:t>Ittiti;</w:t>
            </w:r>
          </w:p>
          <w:p w:rsidR="00F26602" w:rsidRDefault="00F26602" w:rsidP="00F26602">
            <w:pPr>
              <w:pStyle w:val="Paragrafoelenco"/>
              <w:numPr>
                <w:ilvl w:val="1"/>
                <w:numId w:val="5"/>
              </w:numPr>
            </w:pPr>
            <w:r>
              <w:t>Egizi;</w:t>
            </w:r>
          </w:p>
          <w:p w:rsidR="00F26602" w:rsidRDefault="00F26602" w:rsidP="00F26602">
            <w:pPr>
              <w:pStyle w:val="Paragrafoelenco"/>
              <w:numPr>
                <w:ilvl w:val="1"/>
                <w:numId w:val="5"/>
              </w:numPr>
            </w:pPr>
            <w:r>
              <w:t>Civiltà dell’Indo</w:t>
            </w:r>
          </w:p>
          <w:p w:rsidR="00F26602" w:rsidRDefault="00F26602" w:rsidP="00F26602">
            <w:pPr>
              <w:pStyle w:val="Paragrafoelenco"/>
              <w:numPr>
                <w:ilvl w:val="1"/>
                <w:numId w:val="5"/>
              </w:numPr>
            </w:pPr>
            <w:r>
              <w:t>Civiltà cinese;</w:t>
            </w:r>
          </w:p>
          <w:p w:rsidR="00F26602" w:rsidRDefault="00F26602" w:rsidP="00F26602">
            <w:pPr>
              <w:pStyle w:val="Paragrafoelenco"/>
              <w:numPr>
                <w:ilvl w:val="1"/>
                <w:numId w:val="5"/>
              </w:numPr>
            </w:pPr>
            <w:r>
              <w:t>Ebrei.</w:t>
            </w:r>
          </w:p>
        </w:tc>
      </w:tr>
    </w:tbl>
    <w:p w:rsidR="006C74D0" w:rsidRDefault="006C74D0"/>
    <w:sectPr w:rsidR="006C74D0" w:rsidSect="00AE4F3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79B9"/>
    <w:multiLevelType w:val="hybridMultilevel"/>
    <w:tmpl w:val="29CE1CC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587536"/>
    <w:multiLevelType w:val="hybridMultilevel"/>
    <w:tmpl w:val="B0A2BD7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14527CC"/>
    <w:multiLevelType w:val="hybridMultilevel"/>
    <w:tmpl w:val="D9CE3DA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BFE6515"/>
    <w:multiLevelType w:val="hybridMultilevel"/>
    <w:tmpl w:val="44D88F8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B921CDE"/>
    <w:multiLevelType w:val="hybridMultilevel"/>
    <w:tmpl w:val="E2BE3D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283"/>
  <w:drawingGridHorizontalSpacing w:val="110"/>
  <w:displayHorizontalDrawingGridEvery w:val="2"/>
  <w:characterSpacingControl w:val="doNotCompress"/>
  <w:savePreviewPicture/>
  <w:compat/>
  <w:rsids>
    <w:rsidRoot w:val="00AE4F33"/>
    <w:rsid w:val="0006047B"/>
    <w:rsid w:val="00076567"/>
    <w:rsid w:val="001658AA"/>
    <w:rsid w:val="001F3084"/>
    <w:rsid w:val="002850EE"/>
    <w:rsid w:val="00304A28"/>
    <w:rsid w:val="003C2FF1"/>
    <w:rsid w:val="00461AC4"/>
    <w:rsid w:val="00471F1F"/>
    <w:rsid w:val="0049385B"/>
    <w:rsid w:val="005806D5"/>
    <w:rsid w:val="005D7FD2"/>
    <w:rsid w:val="006C0CE0"/>
    <w:rsid w:val="006C74D0"/>
    <w:rsid w:val="008543B4"/>
    <w:rsid w:val="008A7740"/>
    <w:rsid w:val="00977545"/>
    <w:rsid w:val="00A17568"/>
    <w:rsid w:val="00AD7972"/>
    <w:rsid w:val="00AE4F33"/>
    <w:rsid w:val="00CB19C5"/>
    <w:rsid w:val="00D409D9"/>
    <w:rsid w:val="00D97C61"/>
    <w:rsid w:val="00DC7369"/>
    <w:rsid w:val="00DE6C1E"/>
    <w:rsid w:val="00E33865"/>
    <w:rsid w:val="00EB029E"/>
    <w:rsid w:val="00EB2DCC"/>
    <w:rsid w:val="00EF4163"/>
    <w:rsid w:val="00F24A3D"/>
    <w:rsid w:val="00F26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74D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E4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EB02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Alunno</dc:creator>
  <cp:lastModifiedBy>Alunno</cp:lastModifiedBy>
  <cp:revision>4</cp:revision>
  <dcterms:created xsi:type="dcterms:W3CDTF">2014-10-29T16:48:00Z</dcterms:created>
  <dcterms:modified xsi:type="dcterms:W3CDTF">2014-10-29T16:56:00Z</dcterms:modified>
</cp:coreProperties>
</file>